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5E70E7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5E70E7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454921">
        <w:rPr>
          <w:b/>
          <w:sz w:val="28"/>
          <w:szCs w:val="28"/>
        </w:rPr>
        <w:t>3</w:t>
      </w:r>
      <w:r w:rsidRPr="00066816">
        <w:rPr>
          <w:b/>
          <w:sz w:val="28"/>
          <w:szCs w:val="28"/>
        </w:rPr>
        <w:t xml:space="preserve"> </w:t>
      </w:r>
      <w:r w:rsidR="00454921">
        <w:rPr>
          <w:b/>
          <w:sz w:val="28"/>
          <w:szCs w:val="28"/>
        </w:rPr>
        <w:t xml:space="preserve">November </w:t>
      </w:r>
      <w:r w:rsidRPr="00066816">
        <w:rPr>
          <w:b/>
          <w:sz w:val="28"/>
          <w:szCs w:val="28"/>
        </w:rPr>
        <w:t>201</w:t>
      </w:r>
      <w:r w:rsidR="005128D8">
        <w:rPr>
          <w:b/>
          <w:sz w:val="28"/>
          <w:szCs w:val="28"/>
        </w:rPr>
        <w:t>6</w:t>
      </w:r>
    </w:p>
    <w:p w:rsidR="00E3241C" w:rsidRPr="001B7E27" w:rsidRDefault="00E3241C" w:rsidP="005E70E7">
      <w:pPr>
        <w:pStyle w:val="NoSpacing"/>
        <w:jc w:val="center"/>
        <w:rPr>
          <w:b/>
          <w:color w:val="FF0000"/>
          <w:sz w:val="32"/>
          <w:szCs w:val="32"/>
        </w:rPr>
      </w:pPr>
    </w:p>
    <w:p w:rsidR="00E3241C" w:rsidRDefault="00E3241C" w:rsidP="005E70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Pr="006D6FF9" w:rsidRDefault="00454921" w:rsidP="00454921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No i</w:t>
      </w:r>
      <w:r w:rsidR="005E70E7" w:rsidRPr="006D6FF9">
        <w:rPr>
          <w:sz w:val="24"/>
          <w:szCs w:val="24"/>
        </w:rPr>
        <w:t>tems were raised</w:t>
      </w:r>
      <w:r>
        <w:rPr>
          <w:sz w:val="24"/>
          <w:szCs w:val="24"/>
        </w:rPr>
        <w:t>.</w:t>
      </w:r>
    </w:p>
    <w:p w:rsidR="00875BE1" w:rsidRPr="00454921" w:rsidRDefault="00101C86" w:rsidP="00E3241C">
      <w:pPr>
        <w:pStyle w:val="NoSpacing"/>
        <w:jc w:val="center"/>
        <w:rPr>
          <w:color w:val="FF0000"/>
          <w:sz w:val="24"/>
          <w:szCs w:val="24"/>
        </w:rPr>
      </w:pPr>
      <w:r w:rsidRPr="00454921">
        <w:rPr>
          <w:color w:val="FF0000"/>
          <w:sz w:val="24"/>
          <w:szCs w:val="24"/>
        </w:rPr>
        <w:t xml:space="preserve"> </w:t>
      </w:r>
    </w:p>
    <w:p w:rsidR="00E3241C" w:rsidRPr="00066816" w:rsidRDefault="005E70E7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4E36">
        <w:rPr>
          <w:b/>
          <w:sz w:val="24"/>
          <w:szCs w:val="24"/>
        </w:rPr>
        <w:t>67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</w:t>
      </w:r>
      <w:r w:rsidR="005128D8">
        <w:rPr>
          <w:sz w:val="24"/>
          <w:szCs w:val="24"/>
        </w:rPr>
        <w:t>Lyons</w:t>
      </w:r>
      <w:r w:rsidR="00AF6262">
        <w:rPr>
          <w:sz w:val="24"/>
          <w:szCs w:val="24"/>
        </w:rPr>
        <w:t>,</w:t>
      </w:r>
      <w:r w:rsidR="0044450C">
        <w:rPr>
          <w:sz w:val="24"/>
          <w:szCs w:val="24"/>
        </w:rPr>
        <w:t xml:space="preserve"> </w:t>
      </w:r>
      <w:r w:rsidR="00AD4E36">
        <w:rPr>
          <w:sz w:val="24"/>
          <w:szCs w:val="24"/>
        </w:rPr>
        <w:t xml:space="preserve">and </w:t>
      </w:r>
      <w:r w:rsidR="00AF6262">
        <w:rPr>
          <w:sz w:val="24"/>
          <w:szCs w:val="24"/>
        </w:rPr>
        <w:t>Bell</w:t>
      </w:r>
      <w:r w:rsidR="005E70E7">
        <w:rPr>
          <w:sz w:val="24"/>
          <w:szCs w:val="24"/>
        </w:rPr>
        <w:t xml:space="preserve">. </w:t>
      </w:r>
      <w:r w:rsidR="002C3FF1">
        <w:rPr>
          <w:sz w:val="24"/>
          <w:szCs w:val="24"/>
        </w:rPr>
        <w:t xml:space="preserve"> </w:t>
      </w:r>
      <w:r w:rsidR="005128D8">
        <w:rPr>
          <w:sz w:val="24"/>
          <w:szCs w:val="24"/>
        </w:rPr>
        <w:t xml:space="preserve"> </w:t>
      </w:r>
    </w:p>
    <w:p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2C3FF1">
        <w:rPr>
          <w:sz w:val="24"/>
          <w:szCs w:val="24"/>
        </w:rPr>
        <w:t xml:space="preserve">.  </w:t>
      </w:r>
      <w:r w:rsidR="00AD4E36">
        <w:rPr>
          <w:sz w:val="24"/>
          <w:szCs w:val="24"/>
        </w:rPr>
        <w:t>2</w:t>
      </w:r>
      <w:r w:rsidR="00817707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member</w:t>
      </w:r>
      <w:r w:rsidR="007B11A9">
        <w:rPr>
          <w:sz w:val="24"/>
          <w:szCs w:val="24"/>
        </w:rPr>
        <w:t>s</w:t>
      </w:r>
      <w:r w:rsidR="00875BE1">
        <w:rPr>
          <w:sz w:val="24"/>
          <w:szCs w:val="24"/>
        </w:rPr>
        <w:t xml:space="preserve"> of the public</w:t>
      </w:r>
      <w:r w:rsidR="00C6359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</w:p>
    <w:p w:rsidR="00AF6262" w:rsidRDefault="00AF6262" w:rsidP="002C3F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241C" w:rsidRPr="00066816" w:rsidRDefault="005E70E7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4E36">
        <w:rPr>
          <w:b/>
          <w:sz w:val="24"/>
          <w:szCs w:val="24"/>
        </w:rPr>
        <w:t>68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DD7F22">
        <w:rPr>
          <w:sz w:val="24"/>
          <w:szCs w:val="24"/>
        </w:rPr>
        <w:t>A</w:t>
      </w:r>
      <w:r w:rsidRPr="00066816">
        <w:rPr>
          <w:sz w:val="24"/>
          <w:szCs w:val="24"/>
        </w:rPr>
        <w:t>pologies were received</w:t>
      </w:r>
      <w:r w:rsidR="00DD7F22">
        <w:rPr>
          <w:sz w:val="24"/>
          <w:szCs w:val="24"/>
        </w:rPr>
        <w:t xml:space="preserve"> from Cllr</w:t>
      </w:r>
      <w:r w:rsidR="00AD4E36">
        <w:rPr>
          <w:sz w:val="24"/>
          <w:szCs w:val="24"/>
        </w:rPr>
        <w:t>s Gauntlett, Mills, and</w:t>
      </w:r>
      <w:r w:rsidR="00CE5C37">
        <w:rPr>
          <w:sz w:val="24"/>
          <w:szCs w:val="24"/>
        </w:rPr>
        <w:t xml:space="preserve"> </w:t>
      </w:r>
      <w:r w:rsidR="004F4FE5">
        <w:rPr>
          <w:sz w:val="24"/>
          <w:szCs w:val="24"/>
        </w:rPr>
        <w:t>Simon</w:t>
      </w:r>
      <w:r w:rsidR="0094024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5E70E7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4E36">
        <w:rPr>
          <w:b/>
          <w:sz w:val="24"/>
          <w:szCs w:val="24"/>
        </w:rPr>
        <w:t>69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5128D8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CE5C37">
        <w:rPr>
          <w:sz w:val="24"/>
          <w:szCs w:val="24"/>
        </w:rPr>
        <w:t>mmittee.</w:t>
      </w:r>
    </w:p>
    <w:p w:rsidR="007B11A9" w:rsidRPr="00066816" w:rsidRDefault="007B11A9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5E70E7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4E36">
        <w:rPr>
          <w:b/>
          <w:sz w:val="24"/>
          <w:szCs w:val="24"/>
        </w:rPr>
        <w:t>70</w:t>
      </w:r>
      <w:r w:rsidR="00670362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AF6262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5E70E7">
        <w:rPr>
          <w:sz w:val="24"/>
          <w:szCs w:val="24"/>
        </w:rPr>
        <w:t>m</w:t>
      </w:r>
      <w:r w:rsidRPr="00066816">
        <w:rPr>
          <w:sz w:val="24"/>
          <w:szCs w:val="24"/>
        </w:rPr>
        <w:t>eeting</w:t>
      </w:r>
      <w:r w:rsidR="005E70E7">
        <w:rPr>
          <w:sz w:val="24"/>
          <w:szCs w:val="24"/>
        </w:rPr>
        <w:t xml:space="preserve"> </w:t>
      </w:r>
      <w:r w:rsidR="00CE5C37">
        <w:rPr>
          <w:sz w:val="24"/>
          <w:szCs w:val="24"/>
        </w:rPr>
        <w:t xml:space="preserve">held </w:t>
      </w:r>
      <w:r w:rsidRPr="00066816">
        <w:rPr>
          <w:sz w:val="24"/>
          <w:szCs w:val="24"/>
        </w:rPr>
        <w:t xml:space="preserve">on </w:t>
      </w:r>
      <w:r w:rsidR="00AD4E36">
        <w:rPr>
          <w:sz w:val="24"/>
          <w:szCs w:val="24"/>
        </w:rPr>
        <w:t>29</w:t>
      </w:r>
      <w:r w:rsidR="00940246">
        <w:rPr>
          <w:sz w:val="24"/>
          <w:szCs w:val="24"/>
        </w:rPr>
        <w:t xml:space="preserve"> </w:t>
      </w:r>
      <w:r w:rsidR="004F4FE5">
        <w:rPr>
          <w:sz w:val="24"/>
          <w:szCs w:val="24"/>
        </w:rPr>
        <w:t>September</w:t>
      </w:r>
      <w:r w:rsidR="0044450C">
        <w:rPr>
          <w:sz w:val="24"/>
          <w:szCs w:val="24"/>
        </w:rPr>
        <w:t xml:space="preserve"> </w:t>
      </w:r>
      <w:r w:rsidR="00F96C21">
        <w:rPr>
          <w:sz w:val="24"/>
          <w:szCs w:val="24"/>
        </w:rPr>
        <w:t>201</w:t>
      </w:r>
      <w:r w:rsidR="002C3FF1">
        <w:rPr>
          <w:sz w:val="24"/>
          <w:szCs w:val="24"/>
        </w:rPr>
        <w:t>6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Pr="00066816">
        <w:rPr>
          <w:sz w:val="24"/>
          <w:szCs w:val="24"/>
        </w:rPr>
        <w:t>.</w:t>
      </w:r>
      <w:r w:rsidR="00AF6262">
        <w:rPr>
          <w:sz w:val="24"/>
          <w:szCs w:val="24"/>
        </w:rPr>
        <w:t xml:space="preserve"> </w:t>
      </w:r>
    </w:p>
    <w:p w:rsidR="00AF6262" w:rsidRDefault="00AF6262" w:rsidP="008E49ED">
      <w:pPr>
        <w:pStyle w:val="NoSpacing"/>
        <w:ind w:left="1440"/>
        <w:rPr>
          <w:color w:val="FF0000"/>
          <w:sz w:val="24"/>
          <w:szCs w:val="24"/>
        </w:rPr>
      </w:pPr>
    </w:p>
    <w:p w:rsidR="00300CC9" w:rsidRDefault="00CF52A0" w:rsidP="00300C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4E36">
        <w:rPr>
          <w:b/>
          <w:sz w:val="24"/>
          <w:szCs w:val="24"/>
        </w:rPr>
        <w:t>7</w:t>
      </w:r>
      <w:r w:rsidR="006D6FF9">
        <w:rPr>
          <w:b/>
          <w:sz w:val="24"/>
          <w:szCs w:val="24"/>
        </w:rPr>
        <w:t>1</w:t>
      </w:r>
      <w:r w:rsidR="00300CC9" w:rsidRPr="00300CC9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300CC9" w:rsidRPr="00300CC9">
        <w:rPr>
          <w:b/>
          <w:sz w:val="24"/>
          <w:szCs w:val="24"/>
        </w:rPr>
        <w:tab/>
      </w:r>
      <w:r w:rsidR="00300CC9" w:rsidRPr="00300CC9">
        <w:rPr>
          <w:b/>
          <w:sz w:val="24"/>
          <w:szCs w:val="24"/>
        </w:rPr>
        <w:tab/>
        <w:t>Parishioners Correspondence</w:t>
      </w:r>
    </w:p>
    <w:p w:rsidR="00621AB2" w:rsidRDefault="00AD4E36" w:rsidP="00621AB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c</w:t>
      </w:r>
      <w:r w:rsidR="00DD7F22">
        <w:rPr>
          <w:sz w:val="24"/>
          <w:szCs w:val="24"/>
        </w:rPr>
        <w:t xml:space="preserve">orrespondence </w:t>
      </w:r>
      <w:r>
        <w:rPr>
          <w:sz w:val="24"/>
          <w:szCs w:val="24"/>
        </w:rPr>
        <w:t>had been received.</w:t>
      </w:r>
      <w:r w:rsidR="0086613F">
        <w:rPr>
          <w:sz w:val="24"/>
          <w:szCs w:val="24"/>
        </w:rPr>
        <w:t xml:space="preserve"> </w:t>
      </w:r>
      <w:r w:rsidR="006D6FF9">
        <w:rPr>
          <w:sz w:val="24"/>
          <w:szCs w:val="24"/>
        </w:rPr>
        <w:t xml:space="preserve"> </w:t>
      </w:r>
    </w:p>
    <w:p w:rsidR="00DD7F22" w:rsidRPr="00066816" w:rsidRDefault="00DD7F22" w:rsidP="00670362">
      <w:pPr>
        <w:pStyle w:val="NoSpacing"/>
        <w:rPr>
          <w:sz w:val="24"/>
          <w:szCs w:val="24"/>
        </w:rPr>
      </w:pPr>
    </w:p>
    <w:p w:rsidR="00670362" w:rsidRPr="000019F0" w:rsidRDefault="00CF52A0" w:rsidP="00670362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1</w:t>
      </w:r>
      <w:r w:rsidR="00AD4E36">
        <w:rPr>
          <w:b/>
          <w:sz w:val="24"/>
          <w:szCs w:val="24"/>
        </w:rPr>
        <w:t>7</w:t>
      </w:r>
      <w:r w:rsidR="0086613F">
        <w:rPr>
          <w:b/>
          <w:sz w:val="24"/>
          <w:szCs w:val="24"/>
        </w:rPr>
        <w:t>2</w:t>
      </w:r>
      <w:r w:rsidR="00670362" w:rsidRPr="002F2835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670362" w:rsidRPr="002F2835">
        <w:rPr>
          <w:b/>
          <w:sz w:val="24"/>
          <w:szCs w:val="24"/>
        </w:rPr>
        <w:tab/>
      </w:r>
      <w:r w:rsidR="00670362" w:rsidRPr="002F2835">
        <w:rPr>
          <w:b/>
          <w:sz w:val="24"/>
          <w:szCs w:val="24"/>
        </w:rPr>
        <w:tab/>
      </w:r>
      <w:r w:rsidR="00DE7EA5" w:rsidRPr="004F028E">
        <w:rPr>
          <w:b/>
          <w:sz w:val="24"/>
          <w:szCs w:val="24"/>
        </w:rPr>
        <w:t>Chairman’s Report</w:t>
      </w:r>
    </w:p>
    <w:p w:rsidR="00C63596" w:rsidRDefault="00DE7EA5" w:rsidP="00C011E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The Chairman reported</w:t>
      </w:r>
      <w:r w:rsidR="004F028E">
        <w:rPr>
          <w:sz w:val="24"/>
          <w:szCs w:val="24"/>
        </w:rPr>
        <w:t xml:space="preserve"> </w:t>
      </w:r>
      <w:r w:rsidR="00DB121F">
        <w:rPr>
          <w:sz w:val="24"/>
          <w:szCs w:val="24"/>
        </w:rPr>
        <w:t xml:space="preserve">that </w:t>
      </w:r>
      <w:r w:rsidR="00CA0768">
        <w:rPr>
          <w:sz w:val="24"/>
          <w:szCs w:val="24"/>
        </w:rPr>
        <w:t xml:space="preserve">she </w:t>
      </w:r>
      <w:r w:rsidR="00CF52A0">
        <w:rPr>
          <w:sz w:val="24"/>
          <w:szCs w:val="24"/>
        </w:rPr>
        <w:t xml:space="preserve">had </w:t>
      </w:r>
      <w:r w:rsidR="007B11A9">
        <w:rPr>
          <w:sz w:val="24"/>
          <w:szCs w:val="24"/>
        </w:rPr>
        <w:t>attended</w:t>
      </w:r>
      <w:r w:rsidR="00CF52A0">
        <w:rPr>
          <w:sz w:val="24"/>
          <w:szCs w:val="24"/>
        </w:rPr>
        <w:t xml:space="preserve"> </w:t>
      </w:r>
      <w:r w:rsidR="007B11A9">
        <w:rPr>
          <w:sz w:val="24"/>
          <w:szCs w:val="24"/>
        </w:rPr>
        <w:t>the Saturday market</w:t>
      </w:r>
      <w:r w:rsidR="00AD4E36">
        <w:rPr>
          <w:sz w:val="24"/>
          <w:szCs w:val="24"/>
        </w:rPr>
        <w:t>, and had</w:t>
      </w:r>
      <w:r w:rsidR="0086613F">
        <w:rPr>
          <w:sz w:val="24"/>
          <w:szCs w:val="24"/>
        </w:rPr>
        <w:t xml:space="preserve"> attend</w:t>
      </w:r>
      <w:r w:rsidR="00AD4E36">
        <w:rPr>
          <w:sz w:val="24"/>
          <w:szCs w:val="24"/>
        </w:rPr>
        <w:t>ed</w:t>
      </w:r>
      <w:r w:rsidR="0086613F">
        <w:rPr>
          <w:sz w:val="24"/>
          <w:szCs w:val="24"/>
        </w:rPr>
        <w:t xml:space="preserve"> the 20mph conference in Newport</w:t>
      </w:r>
      <w:r w:rsidR="00AD4E36">
        <w:rPr>
          <w:sz w:val="24"/>
          <w:szCs w:val="24"/>
        </w:rPr>
        <w:t xml:space="preserve"> </w:t>
      </w:r>
      <w:r w:rsidR="0086613F">
        <w:rPr>
          <w:sz w:val="24"/>
          <w:szCs w:val="24"/>
        </w:rPr>
        <w:t>with the Clerk.</w:t>
      </w:r>
      <w:r w:rsidR="00CF52A0">
        <w:rPr>
          <w:sz w:val="24"/>
          <w:szCs w:val="24"/>
        </w:rPr>
        <w:t xml:space="preserve"> </w:t>
      </w:r>
    </w:p>
    <w:p w:rsidR="00CF52A0" w:rsidRDefault="00CF52A0" w:rsidP="00C011E2">
      <w:pPr>
        <w:pStyle w:val="NoSpacing"/>
        <w:ind w:left="1440"/>
        <w:rPr>
          <w:sz w:val="24"/>
          <w:szCs w:val="24"/>
        </w:rPr>
      </w:pPr>
    </w:p>
    <w:p w:rsidR="00DE7EA5" w:rsidRPr="00066816" w:rsidRDefault="00614D69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4E36">
        <w:rPr>
          <w:b/>
          <w:sz w:val="24"/>
          <w:szCs w:val="24"/>
        </w:rPr>
        <w:t>7</w:t>
      </w:r>
      <w:r w:rsidR="0086613F">
        <w:rPr>
          <w:b/>
          <w:sz w:val="24"/>
          <w:szCs w:val="24"/>
        </w:rPr>
        <w:t>3</w:t>
      </w:r>
      <w:r w:rsidR="00E23187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Questions to the Chair</w:t>
      </w:r>
    </w:p>
    <w:p w:rsidR="00DE7EA5" w:rsidRPr="00066816" w:rsidRDefault="00AD4E36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86613F">
        <w:rPr>
          <w:sz w:val="24"/>
          <w:szCs w:val="24"/>
        </w:rPr>
        <w:t xml:space="preserve">questions </w:t>
      </w:r>
      <w:r>
        <w:rPr>
          <w:sz w:val="24"/>
          <w:szCs w:val="24"/>
        </w:rPr>
        <w:t xml:space="preserve">were </w:t>
      </w:r>
      <w:r w:rsidR="0086613F">
        <w:rPr>
          <w:sz w:val="24"/>
          <w:szCs w:val="24"/>
        </w:rPr>
        <w:t>raised</w:t>
      </w:r>
      <w:r>
        <w:rPr>
          <w:sz w:val="24"/>
          <w:szCs w:val="24"/>
        </w:rPr>
        <w:t xml:space="preserve">. </w:t>
      </w:r>
      <w:r w:rsidR="00CA0768">
        <w:rPr>
          <w:sz w:val="24"/>
          <w:szCs w:val="24"/>
        </w:rPr>
        <w:t xml:space="preserve"> </w:t>
      </w:r>
      <w:r w:rsidR="00DB121F">
        <w:rPr>
          <w:sz w:val="24"/>
          <w:szCs w:val="24"/>
        </w:rPr>
        <w:t xml:space="preserve"> </w:t>
      </w:r>
      <w:r w:rsidR="00C011E2">
        <w:rPr>
          <w:sz w:val="24"/>
          <w:szCs w:val="24"/>
        </w:rPr>
        <w:t xml:space="preserve"> </w:t>
      </w:r>
      <w:r w:rsidR="008420AE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FF0256" w:rsidRDefault="00FF0256" w:rsidP="00670362">
      <w:pPr>
        <w:pStyle w:val="NoSpacing"/>
        <w:rPr>
          <w:sz w:val="24"/>
          <w:szCs w:val="24"/>
        </w:rPr>
      </w:pPr>
    </w:p>
    <w:p w:rsidR="00DE7EA5" w:rsidRPr="00066816" w:rsidRDefault="00614D69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4E36">
        <w:rPr>
          <w:b/>
          <w:sz w:val="24"/>
          <w:szCs w:val="24"/>
        </w:rPr>
        <w:t>74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F02C45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  <w:t>Policing Items</w:t>
      </w:r>
    </w:p>
    <w:p w:rsidR="000C10C5" w:rsidRDefault="00AD4E36" w:rsidP="0089513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Clerk reported on behalf of the</w:t>
      </w:r>
      <w:r w:rsidR="00647970">
        <w:rPr>
          <w:sz w:val="24"/>
          <w:szCs w:val="24"/>
        </w:rPr>
        <w:t xml:space="preserve"> police </w:t>
      </w:r>
      <w:r>
        <w:rPr>
          <w:sz w:val="24"/>
          <w:szCs w:val="24"/>
        </w:rPr>
        <w:t>that there had been instances of rogue traders and burglaries in the area, although not specifically in Havenstreet and Ashey</w:t>
      </w:r>
      <w:r w:rsidR="00647970">
        <w:rPr>
          <w:sz w:val="24"/>
          <w:szCs w:val="24"/>
        </w:rPr>
        <w:t>.</w:t>
      </w:r>
      <w:r w:rsidR="002F2835">
        <w:rPr>
          <w:sz w:val="24"/>
          <w:szCs w:val="24"/>
        </w:rPr>
        <w:t xml:space="preserve"> </w:t>
      </w:r>
      <w:r w:rsidR="00AE116D">
        <w:rPr>
          <w:sz w:val="24"/>
          <w:szCs w:val="24"/>
        </w:rPr>
        <w:t xml:space="preserve"> </w:t>
      </w:r>
    </w:p>
    <w:p w:rsidR="0086613F" w:rsidRDefault="0086613F" w:rsidP="0089513B">
      <w:pPr>
        <w:pStyle w:val="NoSpacing"/>
        <w:ind w:left="1440"/>
        <w:rPr>
          <w:sz w:val="24"/>
          <w:szCs w:val="24"/>
        </w:rPr>
      </w:pPr>
    </w:p>
    <w:p w:rsidR="00DE7EA5" w:rsidRPr="00176B27" w:rsidRDefault="00647970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4E36">
        <w:rPr>
          <w:b/>
          <w:sz w:val="24"/>
          <w:szCs w:val="24"/>
        </w:rPr>
        <w:t>7</w:t>
      </w:r>
      <w:r w:rsidR="0086613F">
        <w:rPr>
          <w:b/>
          <w:sz w:val="24"/>
          <w:szCs w:val="24"/>
        </w:rPr>
        <w:t>5</w:t>
      </w:r>
      <w:r w:rsidR="00DE7EA5" w:rsidRPr="00176B27">
        <w:rPr>
          <w:b/>
          <w:sz w:val="24"/>
          <w:szCs w:val="24"/>
        </w:rPr>
        <w:t>/1</w:t>
      </w:r>
      <w:r w:rsidR="00F02C45" w:rsidRPr="00176B27">
        <w:rPr>
          <w:b/>
          <w:sz w:val="24"/>
          <w:szCs w:val="24"/>
        </w:rPr>
        <w:t>6</w:t>
      </w:r>
      <w:r w:rsidR="00DE7EA5" w:rsidRPr="00176B27">
        <w:rPr>
          <w:b/>
          <w:sz w:val="24"/>
          <w:szCs w:val="24"/>
        </w:rPr>
        <w:tab/>
      </w:r>
      <w:r w:rsidR="00DE7EA5" w:rsidRPr="00176B27">
        <w:rPr>
          <w:b/>
          <w:sz w:val="24"/>
          <w:szCs w:val="24"/>
        </w:rPr>
        <w:tab/>
        <w:t>Isle of Wight Councillor’s Report</w:t>
      </w:r>
    </w:p>
    <w:p w:rsidR="003770CF" w:rsidRPr="00176B27" w:rsidRDefault="00AD4E36" w:rsidP="00B1544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In the absence of </w:t>
      </w:r>
      <w:r w:rsidR="00911EF8" w:rsidRPr="00176B27">
        <w:rPr>
          <w:sz w:val="24"/>
          <w:szCs w:val="24"/>
        </w:rPr>
        <w:t>Cllr Gauntlett</w:t>
      </w:r>
      <w:r>
        <w:rPr>
          <w:sz w:val="24"/>
          <w:szCs w:val="24"/>
        </w:rPr>
        <w:t xml:space="preserve">, the Clerk </w:t>
      </w:r>
      <w:r w:rsidR="00DB121F" w:rsidRPr="00176B27">
        <w:rPr>
          <w:sz w:val="24"/>
          <w:szCs w:val="24"/>
        </w:rPr>
        <w:t>report</w:t>
      </w:r>
      <w:r w:rsidR="004650DF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B15446">
        <w:rPr>
          <w:sz w:val="24"/>
          <w:szCs w:val="24"/>
        </w:rPr>
        <w:t xml:space="preserve">on his behalf that the IOW Council is still considering both the merger with Southampton and Portsmouth, and a possible merger with Hampshire.  </w:t>
      </w:r>
      <w:r w:rsidR="003770CF">
        <w:rPr>
          <w:sz w:val="24"/>
          <w:szCs w:val="24"/>
        </w:rPr>
        <w:t xml:space="preserve"> </w:t>
      </w:r>
    </w:p>
    <w:p w:rsidR="00B4435D" w:rsidRDefault="00B4435D" w:rsidP="00647970">
      <w:pPr>
        <w:pStyle w:val="NoSpacing"/>
        <w:ind w:left="1800"/>
        <w:rPr>
          <w:sz w:val="24"/>
          <w:szCs w:val="24"/>
        </w:rPr>
      </w:pPr>
    </w:p>
    <w:p w:rsidR="00DE7EA5" w:rsidRPr="00CA134A" w:rsidRDefault="00B15446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9776E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</w:r>
      <w:r w:rsidR="00DE7EA5" w:rsidRPr="00CA134A">
        <w:rPr>
          <w:b/>
          <w:sz w:val="24"/>
          <w:szCs w:val="24"/>
        </w:rPr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B4435D" w:rsidRPr="003E6AE2" w:rsidRDefault="00C02906" w:rsidP="00355E44">
      <w:pPr>
        <w:pStyle w:val="NoSpacing"/>
        <w:numPr>
          <w:ilvl w:val="0"/>
          <w:numId w:val="2"/>
        </w:numPr>
        <w:ind w:left="2160"/>
        <w:rPr>
          <w:sz w:val="24"/>
          <w:szCs w:val="24"/>
        </w:rPr>
      </w:pPr>
      <w:r w:rsidRPr="003E6AE2">
        <w:rPr>
          <w:sz w:val="24"/>
          <w:szCs w:val="24"/>
        </w:rPr>
        <w:lastRenderedPageBreak/>
        <w:t xml:space="preserve">Havenstreet Community </w:t>
      </w:r>
      <w:proofErr w:type="spellStart"/>
      <w:r w:rsidRPr="003E6AE2">
        <w:rPr>
          <w:sz w:val="24"/>
          <w:szCs w:val="24"/>
        </w:rPr>
        <w:t>Association</w:t>
      </w:r>
      <w:r w:rsidR="005C382E" w:rsidRPr="003E6AE2">
        <w:rPr>
          <w:sz w:val="24"/>
          <w:szCs w:val="24"/>
        </w:rPr>
        <w:t>Cllr</w:t>
      </w:r>
      <w:proofErr w:type="spellEnd"/>
      <w:r w:rsidR="005C382E" w:rsidRPr="003E6AE2">
        <w:rPr>
          <w:sz w:val="24"/>
          <w:szCs w:val="24"/>
        </w:rPr>
        <w:t xml:space="preserve"> Lyons reported </w:t>
      </w:r>
      <w:r w:rsidR="003770CF" w:rsidRPr="003E6AE2">
        <w:rPr>
          <w:sz w:val="24"/>
          <w:szCs w:val="24"/>
        </w:rPr>
        <w:t xml:space="preserve">on the </w:t>
      </w:r>
      <w:r w:rsidR="00B15446" w:rsidRPr="003E6AE2">
        <w:rPr>
          <w:sz w:val="24"/>
          <w:szCs w:val="24"/>
        </w:rPr>
        <w:t xml:space="preserve">change of Treasurer at the AGM, and concerns about the </w:t>
      </w:r>
      <w:r w:rsidR="003770CF" w:rsidRPr="003E6AE2">
        <w:rPr>
          <w:sz w:val="24"/>
          <w:szCs w:val="24"/>
        </w:rPr>
        <w:t xml:space="preserve">Community Centre </w:t>
      </w:r>
      <w:r w:rsidR="00B15446" w:rsidRPr="003E6AE2">
        <w:rPr>
          <w:sz w:val="24"/>
          <w:szCs w:val="24"/>
        </w:rPr>
        <w:t xml:space="preserve">building. </w:t>
      </w:r>
    </w:p>
    <w:p w:rsidR="00C02906" w:rsidRDefault="00C02906" w:rsidP="00B4435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3B2B73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The</w:t>
      </w:r>
      <w:r w:rsidR="00446E0B">
        <w:rPr>
          <w:sz w:val="24"/>
          <w:szCs w:val="24"/>
        </w:rPr>
        <w:t xml:space="preserve"> Chair </w:t>
      </w:r>
      <w:r w:rsidR="00B4435D">
        <w:rPr>
          <w:sz w:val="24"/>
          <w:szCs w:val="24"/>
        </w:rPr>
        <w:t xml:space="preserve">reported </w:t>
      </w:r>
      <w:r w:rsidR="00B15446">
        <w:rPr>
          <w:sz w:val="24"/>
          <w:szCs w:val="24"/>
        </w:rPr>
        <w:t xml:space="preserve">that </w:t>
      </w:r>
      <w:r w:rsidR="003770CF">
        <w:rPr>
          <w:sz w:val="24"/>
          <w:szCs w:val="24"/>
        </w:rPr>
        <w:t xml:space="preserve">IWALC </w:t>
      </w:r>
      <w:r w:rsidR="00B15446">
        <w:rPr>
          <w:sz w:val="24"/>
          <w:szCs w:val="24"/>
        </w:rPr>
        <w:t>was being restructured, and favoured their “option B.”</w:t>
      </w:r>
      <w:r w:rsidR="00CA134A">
        <w:rPr>
          <w:sz w:val="24"/>
          <w:szCs w:val="24"/>
        </w:rPr>
        <w:t xml:space="preserve"> </w:t>
      </w:r>
      <w:r w:rsidR="00445E21">
        <w:rPr>
          <w:sz w:val="24"/>
          <w:szCs w:val="24"/>
        </w:rPr>
        <w:t xml:space="preserve"> </w:t>
      </w:r>
      <w:r w:rsidR="00446E0B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882E8D">
        <w:rPr>
          <w:sz w:val="24"/>
          <w:szCs w:val="24"/>
        </w:rPr>
        <w:t xml:space="preserve"> </w:t>
      </w:r>
    </w:p>
    <w:p w:rsidR="005C4CE2" w:rsidRDefault="00514B20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7B8E" w:rsidRDefault="00CA134A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15446">
        <w:rPr>
          <w:b/>
          <w:sz w:val="24"/>
          <w:szCs w:val="24"/>
        </w:rPr>
        <w:t>7</w:t>
      </w:r>
      <w:r w:rsidR="00684B41">
        <w:rPr>
          <w:b/>
          <w:sz w:val="24"/>
          <w:szCs w:val="24"/>
        </w:rPr>
        <w:t>7/16</w:t>
      </w:r>
      <w:r w:rsidR="00CB0160">
        <w:rPr>
          <w:b/>
          <w:sz w:val="24"/>
          <w:szCs w:val="24"/>
        </w:rPr>
        <w:tab/>
      </w:r>
      <w:r w:rsidR="00C47B8E" w:rsidRPr="002959C5">
        <w:rPr>
          <w:b/>
          <w:sz w:val="24"/>
          <w:szCs w:val="24"/>
        </w:rPr>
        <w:tab/>
        <w:t>Ashey</w:t>
      </w:r>
    </w:p>
    <w:p w:rsidR="003D5695" w:rsidRDefault="003770CF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Bell reported </w:t>
      </w:r>
      <w:r w:rsidR="00B4435D">
        <w:rPr>
          <w:sz w:val="24"/>
          <w:szCs w:val="24"/>
        </w:rPr>
        <w:t>the 40mph signs at the south end of Ashey</w:t>
      </w:r>
      <w:r w:rsidR="00B15446">
        <w:rPr>
          <w:sz w:val="24"/>
          <w:szCs w:val="24"/>
        </w:rPr>
        <w:t>, and the exit from Green Lane into Ashey Road</w:t>
      </w:r>
      <w:r w:rsidR="00B4435D">
        <w:rPr>
          <w:sz w:val="24"/>
          <w:szCs w:val="24"/>
        </w:rPr>
        <w:t xml:space="preserve"> were obscured by hedge growth</w:t>
      </w:r>
      <w:r>
        <w:rPr>
          <w:sz w:val="24"/>
          <w:szCs w:val="24"/>
        </w:rPr>
        <w:t xml:space="preserve">; and </w:t>
      </w:r>
      <w:r w:rsidR="005B28ED">
        <w:rPr>
          <w:sz w:val="24"/>
          <w:szCs w:val="24"/>
        </w:rPr>
        <w:t xml:space="preserve">that a new hole had appeared in the road surface of Ashey Road, at the corner with Deacons Lane. It was agreed to report </w:t>
      </w:r>
      <w:r w:rsidR="00684B41">
        <w:rPr>
          <w:sz w:val="24"/>
          <w:szCs w:val="24"/>
        </w:rPr>
        <w:t>these items to Island Roads.</w:t>
      </w:r>
    </w:p>
    <w:p w:rsidR="00064C18" w:rsidRDefault="00064C18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59C5" w:rsidRPr="004864BF" w:rsidRDefault="00445E21" w:rsidP="002959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B28ED">
        <w:rPr>
          <w:b/>
          <w:sz w:val="24"/>
          <w:szCs w:val="24"/>
        </w:rPr>
        <w:t>7</w:t>
      </w:r>
      <w:r w:rsidR="00B9776E">
        <w:rPr>
          <w:b/>
          <w:sz w:val="24"/>
          <w:szCs w:val="24"/>
        </w:rPr>
        <w:t>8</w:t>
      </w:r>
      <w:r w:rsidR="00852351" w:rsidRPr="004864BF">
        <w:rPr>
          <w:b/>
          <w:sz w:val="24"/>
          <w:szCs w:val="24"/>
        </w:rPr>
        <w:t>/</w:t>
      </w:r>
      <w:r w:rsidR="002959C5" w:rsidRPr="004864BF">
        <w:rPr>
          <w:b/>
          <w:sz w:val="24"/>
          <w:szCs w:val="24"/>
        </w:rPr>
        <w:t>1</w:t>
      </w:r>
      <w:r w:rsidR="00724FE9">
        <w:rPr>
          <w:b/>
          <w:sz w:val="24"/>
          <w:szCs w:val="24"/>
        </w:rPr>
        <w:t>6</w:t>
      </w:r>
      <w:r w:rsidR="00724FE9">
        <w:rPr>
          <w:b/>
          <w:sz w:val="24"/>
          <w:szCs w:val="24"/>
        </w:rPr>
        <w:tab/>
      </w:r>
      <w:r w:rsidR="002959C5" w:rsidRPr="004864BF">
        <w:rPr>
          <w:b/>
          <w:sz w:val="24"/>
          <w:szCs w:val="24"/>
        </w:rPr>
        <w:t xml:space="preserve"> </w:t>
      </w:r>
      <w:r w:rsidR="002959C5" w:rsidRPr="004864BF">
        <w:rPr>
          <w:b/>
          <w:sz w:val="24"/>
          <w:szCs w:val="24"/>
        </w:rPr>
        <w:tab/>
        <w:t>Planning</w:t>
      </w:r>
    </w:p>
    <w:p w:rsidR="00852351" w:rsidRDefault="003D5695" w:rsidP="00852351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was given to </w:t>
      </w:r>
      <w:r w:rsidR="00684B41">
        <w:rPr>
          <w:sz w:val="24"/>
          <w:szCs w:val="24"/>
        </w:rPr>
        <w:t xml:space="preserve">one </w:t>
      </w:r>
      <w:r w:rsidR="00852351">
        <w:rPr>
          <w:sz w:val="24"/>
          <w:szCs w:val="24"/>
        </w:rPr>
        <w:t>planning application</w:t>
      </w:r>
      <w:r>
        <w:rPr>
          <w:sz w:val="24"/>
          <w:szCs w:val="24"/>
        </w:rPr>
        <w:t>:</w:t>
      </w:r>
    </w:p>
    <w:p w:rsidR="003D5695" w:rsidRDefault="003D5695" w:rsidP="00445E21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P/</w:t>
      </w:r>
      <w:r w:rsidR="005B28ED">
        <w:rPr>
          <w:sz w:val="24"/>
          <w:szCs w:val="24"/>
        </w:rPr>
        <w:t>01346</w:t>
      </w:r>
      <w:r>
        <w:rPr>
          <w:sz w:val="24"/>
          <w:szCs w:val="24"/>
        </w:rPr>
        <w:t>/16 or TCP/</w:t>
      </w:r>
      <w:r w:rsidR="005B28ED">
        <w:rPr>
          <w:sz w:val="24"/>
          <w:szCs w:val="24"/>
        </w:rPr>
        <w:t>27127</w:t>
      </w:r>
      <w:r w:rsidR="00684B41">
        <w:rPr>
          <w:sz w:val="24"/>
          <w:szCs w:val="24"/>
        </w:rPr>
        <w:t>/</w:t>
      </w:r>
      <w:r w:rsidR="005B28ED">
        <w:rPr>
          <w:sz w:val="24"/>
          <w:szCs w:val="24"/>
        </w:rPr>
        <w:t>D</w:t>
      </w:r>
    </w:p>
    <w:p w:rsidR="003D5695" w:rsidRDefault="005B28ED" w:rsidP="00445E21">
      <w:pPr>
        <w:pStyle w:val="NoSpacing"/>
        <w:ind w:left="2160"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Ponda</w:t>
      </w:r>
      <w:proofErr w:type="spellEnd"/>
      <w:r>
        <w:rPr>
          <w:sz w:val="24"/>
          <w:szCs w:val="24"/>
        </w:rPr>
        <w:t xml:space="preserve"> Rosa, Ashey </w:t>
      </w:r>
      <w:r w:rsidR="00684B41">
        <w:rPr>
          <w:sz w:val="24"/>
          <w:szCs w:val="24"/>
        </w:rPr>
        <w:t xml:space="preserve">Road, </w:t>
      </w:r>
      <w:r>
        <w:rPr>
          <w:sz w:val="24"/>
          <w:szCs w:val="24"/>
        </w:rPr>
        <w:t>Ashey</w:t>
      </w:r>
    </w:p>
    <w:p w:rsidR="003D5695" w:rsidRDefault="005B28ED" w:rsidP="00445E21">
      <w:pPr>
        <w:pStyle w:val="NoSpacing"/>
        <w:ind w:left="2520"/>
        <w:rPr>
          <w:sz w:val="24"/>
          <w:szCs w:val="24"/>
        </w:rPr>
      </w:pPr>
      <w:r>
        <w:rPr>
          <w:sz w:val="24"/>
          <w:szCs w:val="24"/>
        </w:rPr>
        <w:t>Change of use from public house ground floor to 4 proposed flats</w:t>
      </w:r>
    </w:p>
    <w:p w:rsidR="003D5695" w:rsidRDefault="003D5695" w:rsidP="003D5695">
      <w:pPr>
        <w:pStyle w:val="NoSpacing"/>
        <w:ind w:left="1800"/>
        <w:rPr>
          <w:sz w:val="24"/>
          <w:szCs w:val="24"/>
        </w:rPr>
      </w:pPr>
      <w:r w:rsidRPr="003D5695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</w:t>
      </w:r>
      <w:r w:rsidR="005B28ED">
        <w:rPr>
          <w:sz w:val="24"/>
          <w:szCs w:val="24"/>
        </w:rPr>
        <w:t xml:space="preserve">, subject to the IOW Council being satisfied </w:t>
      </w:r>
    </w:p>
    <w:p w:rsidR="005B28ED" w:rsidRPr="005B28ED" w:rsidRDefault="005B28ED" w:rsidP="003D5695">
      <w:pPr>
        <w:pStyle w:val="NoSpacing"/>
        <w:ind w:left="180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sewerage/drainage arrangements.</w:t>
      </w:r>
    </w:p>
    <w:p w:rsidR="00445E21" w:rsidRDefault="00445E21" w:rsidP="003D5695">
      <w:pPr>
        <w:pStyle w:val="NoSpacing"/>
        <w:ind w:left="1800"/>
        <w:rPr>
          <w:sz w:val="24"/>
          <w:szCs w:val="24"/>
        </w:rPr>
      </w:pPr>
    </w:p>
    <w:p w:rsidR="00684B41" w:rsidRDefault="00E93793" w:rsidP="00684B41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It was noted a</w:t>
      </w:r>
      <w:r w:rsidR="00684B41">
        <w:rPr>
          <w:sz w:val="24"/>
          <w:szCs w:val="24"/>
        </w:rPr>
        <w:t>n</w:t>
      </w:r>
      <w:r w:rsidR="005B2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out-of-parish </w:t>
      </w:r>
      <w:r w:rsidR="005B28ED">
        <w:rPr>
          <w:sz w:val="24"/>
          <w:szCs w:val="24"/>
        </w:rPr>
        <w:t xml:space="preserve">application had been received between meetings, which </w:t>
      </w:r>
      <w:r>
        <w:rPr>
          <w:sz w:val="24"/>
          <w:szCs w:val="24"/>
        </w:rPr>
        <w:t xml:space="preserve">could have an impact on Havenstreet and Ashey. It </w:t>
      </w:r>
      <w:r w:rsidR="005B28ED">
        <w:rPr>
          <w:sz w:val="24"/>
          <w:szCs w:val="24"/>
        </w:rPr>
        <w:t xml:space="preserve">had been dealt with by </w:t>
      </w:r>
      <w:r>
        <w:rPr>
          <w:sz w:val="24"/>
          <w:szCs w:val="24"/>
        </w:rPr>
        <w:t>forwarding</w:t>
      </w:r>
      <w:r w:rsidR="005B28ED">
        <w:rPr>
          <w:sz w:val="24"/>
          <w:szCs w:val="24"/>
        </w:rPr>
        <w:t xml:space="preserve"> </w:t>
      </w:r>
      <w:r>
        <w:rPr>
          <w:sz w:val="24"/>
          <w:szCs w:val="24"/>
        </w:rPr>
        <w:t>comments</w:t>
      </w:r>
      <w:r w:rsidR="005B28ED">
        <w:rPr>
          <w:sz w:val="24"/>
          <w:szCs w:val="24"/>
        </w:rPr>
        <w:t xml:space="preserve"> to the Clerk, for </w:t>
      </w:r>
      <w:r>
        <w:rPr>
          <w:sz w:val="24"/>
          <w:szCs w:val="24"/>
        </w:rPr>
        <w:t xml:space="preserve">subsequent </w:t>
      </w:r>
      <w:r w:rsidR="005B28ED">
        <w:rPr>
          <w:sz w:val="24"/>
          <w:szCs w:val="24"/>
        </w:rPr>
        <w:t>submission to the IOW Council</w:t>
      </w:r>
      <w:r>
        <w:rPr>
          <w:sz w:val="24"/>
          <w:szCs w:val="24"/>
        </w:rPr>
        <w:t xml:space="preserve">. </w:t>
      </w:r>
      <w:r w:rsidR="005B28ED">
        <w:rPr>
          <w:sz w:val="24"/>
          <w:szCs w:val="24"/>
        </w:rPr>
        <w:t xml:space="preserve"> </w:t>
      </w:r>
      <w:r w:rsidR="00684B41">
        <w:rPr>
          <w:sz w:val="24"/>
          <w:szCs w:val="24"/>
        </w:rPr>
        <w:t xml:space="preserve"> </w:t>
      </w:r>
    </w:p>
    <w:p w:rsidR="00445E21" w:rsidRDefault="00445E21" w:rsidP="00684B41">
      <w:pPr>
        <w:pStyle w:val="NoSpacing"/>
        <w:ind w:left="1800" w:firstLine="720"/>
        <w:rPr>
          <w:sz w:val="24"/>
          <w:szCs w:val="24"/>
        </w:rPr>
      </w:pPr>
      <w:r>
        <w:rPr>
          <w:sz w:val="24"/>
          <w:szCs w:val="24"/>
        </w:rPr>
        <w:t>P/</w:t>
      </w:r>
      <w:r w:rsidR="001A6D65">
        <w:rPr>
          <w:sz w:val="24"/>
          <w:szCs w:val="24"/>
        </w:rPr>
        <w:t>0</w:t>
      </w:r>
      <w:r w:rsidR="00E93793">
        <w:rPr>
          <w:sz w:val="24"/>
          <w:szCs w:val="24"/>
        </w:rPr>
        <w:t>1218</w:t>
      </w:r>
      <w:r>
        <w:rPr>
          <w:sz w:val="24"/>
          <w:szCs w:val="24"/>
        </w:rPr>
        <w:t>/16 or TCP/</w:t>
      </w:r>
      <w:r w:rsidR="00E93793">
        <w:rPr>
          <w:sz w:val="24"/>
          <w:szCs w:val="24"/>
        </w:rPr>
        <w:t>30335</w:t>
      </w:r>
      <w:r>
        <w:rPr>
          <w:sz w:val="24"/>
          <w:szCs w:val="24"/>
        </w:rPr>
        <w:t>/</w:t>
      </w:r>
      <w:r w:rsidR="00E93793">
        <w:rPr>
          <w:sz w:val="24"/>
          <w:szCs w:val="24"/>
        </w:rPr>
        <w:t>B</w:t>
      </w:r>
    </w:p>
    <w:p w:rsidR="00445E21" w:rsidRDefault="00E93793" w:rsidP="00445E21">
      <w:pPr>
        <w:pStyle w:val="NoSpacing"/>
        <w:ind w:left="2160" w:firstLine="360"/>
        <w:rPr>
          <w:sz w:val="24"/>
          <w:szCs w:val="24"/>
        </w:rPr>
      </w:pPr>
      <w:r>
        <w:rPr>
          <w:sz w:val="24"/>
          <w:szCs w:val="24"/>
        </w:rPr>
        <w:t>Rosemary Vineyard</w:t>
      </w:r>
      <w:r w:rsidR="008A4EA1">
        <w:rPr>
          <w:sz w:val="24"/>
          <w:szCs w:val="24"/>
        </w:rPr>
        <w:t>,</w:t>
      </w:r>
      <w:r>
        <w:rPr>
          <w:sz w:val="24"/>
          <w:szCs w:val="24"/>
        </w:rPr>
        <w:t xml:space="preserve"> Smallbrook Lane</w:t>
      </w:r>
      <w:proofErr w:type="gramStart"/>
      <w:r>
        <w:rPr>
          <w:sz w:val="24"/>
          <w:szCs w:val="24"/>
        </w:rPr>
        <w:t xml:space="preserve">, </w:t>
      </w:r>
      <w:r w:rsidR="008A4EA1">
        <w:rPr>
          <w:sz w:val="24"/>
          <w:szCs w:val="24"/>
        </w:rPr>
        <w:t xml:space="preserve"> Ryde</w:t>
      </w:r>
      <w:proofErr w:type="gramEnd"/>
      <w:r w:rsidR="0035022C">
        <w:rPr>
          <w:sz w:val="24"/>
          <w:szCs w:val="24"/>
        </w:rPr>
        <w:t xml:space="preserve"> </w:t>
      </w:r>
    </w:p>
    <w:p w:rsidR="00445E21" w:rsidRDefault="00E93793" w:rsidP="00445E21">
      <w:pPr>
        <w:pStyle w:val="NoSpacing"/>
        <w:ind w:left="2520"/>
        <w:rPr>
          <w:sz w:val="24"/>
          <w:szCs w:val="24"/>
        </w:rPr>
      </w:pPr>
      <w:r>
        <w:rPr>
          <w:sz w:val="24"/>
          <w:szCs w:val="24"/>
        </w:rPr>
        <w:t>Outline for p</w:t>
      </w:r>
      <w:r w:rsidR="008A4EA1">
        <w:rPr>
          <w:sz w:val="24"/>
          <w:szCs w:val="24"/>
        </w:rPr>
        <w:t xml:space="preserve">roposed </w:t>
      </w:r>
      <w:r>
        <w:rPr>
          <w:sz w:val="24"/>
          <w:szCs w:val="24"/>
        </w:rPr>
        <w:t>development of 197 dwellings and community building, formation of vehicle access</w:t>
      </w:r>
      <w:r w:rsidR="008A4EA1">
        <w:rPr>
          <w:sz w:val="24"/>
          <w:szCs w:val="24"/>
        </w:rPr>
        <w:t xml:space="preserve">. </w:t>
      </w:r>
    </w:p>
    <w:p w:rsidR="008A4EA1" w:rsidRDefault="008A4EA1" w:rsidP="008A4EA1">
      <w:pPr>
        <w:pStyle w:val="NoSpacing"/>
        <w:ind w:left="108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36F2" w:rsidRDefault="006436F2" w:rsidP="006436F2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 following planning decisions were reported:</w:t>
      </w:r>
    </w:p>
    <w:p w:rsidR="006436F2" w:rsidRDefault="006436F2" w:rsidP="006436F2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117, Newnham Road, Ryde – Approved.</w:t>
      </w:r>
    </w:p>
    <w:p w:rsidR="006436F2" w:rsidRDefault="006436F2" w:rsidP="006436F2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Northbrooke Residential Home, Main Road, Havenstreet </w:t>
      </w:r>
      <w:r w:rsidR="001D3A9F">
        <w:rPr>
          <w:sz w:val="24"/>
          <w:szCs w:val="24"/>
        </w:rPr>
        <w:t>–</w:t>
      </w:r>
      <w:r>
        <w:rPr>
          <w:sz w:val="24"/>
          <w:szCs w:val="24"/>
        </w:rPr>
        <w:t xml:space="preserve"> Approved</w:t>
      </w:r>
    </w:p>
    <w:p w:rsidR="001D3A9F" w:rsidRPr="001D3A9F" w:rsidRDefault="001D3A9F" w:rsidP="00C57C85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1D3A9F">
        <w:rPr>
          <w:sz w:val="24"/>
          <w:szCs w:val="24"/>
        </w:rPr>
        <w:t xml:space="preserve">Appeal Decision - Marquee, Robin Hill, </w:t>
      </w:r>
      <w:proofErr w:type="gramStart"/>
      <w:r w:rsidRPr="001D3A9F">
        <w:rPr>
          <w:sz w:val="24"/>
          <w:szCs w:val="24"/>
        </w:rPr>
        <w:t>Downend</w:t>
      </w:r>
      <w:proofErr w:type="gramEnd"/>
      <w:r w:rsidRPr="001D3A9F">
        <w:rPr>
          <w:sz w:val="24"/>
          <w:szCs w:val="24"/>
        </w:rPr>
        <w:t xml:space="preserve"> – Appeal allowed.</w:t>
      </w:r>
    </w:p>
    <w:p w:rsidR="00FD0764" w:rsidRDefault="00FD0764" w:rsidP="001A6D65">
      <w:pPr>
        <w:pStyle w:val="NoSpacing"/>
        <w:ind w:left="2520"/>
        <w:rPr>
          <w:sz w:val="24"/>
          <w:szCs w:val="24"/>
        </w:rPr>
      </w:pPr>
    </w:p>
    <w:p w:rsidR="008F0FD1" w:rsidRPr="00A51D72" w:rsidRDefault="001A42C9" w:rsidP="008F0F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D3A9F">
        <w:rPr>
          <w:b/>
          <w:sz w:val="24"/>
          <w:szCs w:val="24"/>
        </w:rPr>
        <w:t>7</w:t>
      </w:r>
      <w:r w:rsidR="00C51233">
        <w:rPr>
          <w:b/>
          <w:sz w:val="24"/>
          <w:szCs w:val="24"/>
        </w:rPr>
        <w:t>9</w:t>
      </w:r>
      <w:r w:rsidR="00060715">
        <w:rPr>
          <w:b/>
          <w:sz w:val="24"/>
          <w:szCs w:val="24"/>
        </w:rPr>
        <w:t>/</w:t>
      </w:r>
      <w:r w:rsidR="008F0FD1" w:rsidRPr="007C37D7">
        <w:rPr>
          <w:b/>
          <w:sz w:val="24"/>
          <w:szCs w:val="24"/>
        </w:rPr>
        <w:t>1</w:t>
      </w:r>
      <w:r w:rsidR="006E299A">
        <w:rPr>
          <w:b/>
          <w:sz w:val="24"/>
          <w:szCs w:val="24"/>
        </w:rPr>
        <w:t>6</w:t>
      </w:r>
      <w:r w:rsidR="008F0FD1" w:rsidRPr="007C37D7">
        <w:rPr>
          <w:b/>
          <w:sz w:val="24"/>
          <w:szCs w:val="24"/>
        </w:rPr>
        <w:t xml:space="preserve"> </w:t>
      </w:r>
      <w:r w:rsidR="006E299A">
        <w:rPr>
          <w:b/>
          <w:sz w:val="24"/>
          <w:szCs w:val="24"/>
        </w:rPr>
        <w:tab/>
      </w:r>
      <w:r w:rsidR="008F0FD1" w:rsidRPr="007C37D7">
        <w:rPr>
          <w:b/>
          <w:sz w:val="24"/>
          <w:szCs w:val="24"/>
        </w:rPr>
        <w:t xml:space="preserve"> </w:t>
      </w:r>
      <w:r w:rsidR="001D3A9F">
        <w:rPr>
          <w:b/>
          <w:sz w:val="24"/>
          <w:szCs w:val="24"/>
        </w:rPr>
        <w:t>Remembrance Day Arrangements</w:t>
      </w:r>
    </w:p>
    <w:p w:rsidR="00BF1BAE" w:rsidRPr="001D3A9F" w:rsidRDefault="001D3A9F" w:rsidP="001D3A9F">
      <w:pPr>
        <w:pStyle w:val="NoSpacing"/>
        <w:ind w:left="1515"/>
        <w:rPr>
          <w:sz w:val="24"/>
          <w:szCs w:val="24"/>
        </w:rPr>
      </w:pPr>
      <w:r w:rsidRPr="001D3A9F">
        <w:rPr>
          <w:sz w:val="24"/>
          <w:szCs w:val="24"/>
        </w:rPr>
        <w:t>It was agreed</w:t>
      </w:r>
      <w:r w:rsidR="00BF1BAE" w:rsidRPr="001D3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Cllr Hattersley would attend the services at the Church and     Shrine; and Cllr Bell would attend the service at Ashey Cemetery. The Clerk would provide transport for the Bugler.  </w:t>
      </w:r>
    </w:p>
    <w:p w:rsidR="00094CD2" w:rsidRDefault="00094CD2" w:rsidP="00E07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7145" w:rsidRDefault="00E07145" w:rsidP="00E07145">
      <w:pPr>
        <w:pStyle w:val="NoSpacing"/>
        <w:rPr>
          <w:b/>
          <w:sz w:val="24"/>
          <w:szCs w:val="24"/>
        </w:rPr>
      </w:pPr>
      <w:r w:rsidRPr="00E07145">
        <w:rPr>
          <w:b/>
          <w:sz w:val="24"/>
          <w:szCs w:val="24"/>
        </w:rPr>
        <w:t>1</w:t>
      </w:r>
      <w:r w:rsidR="001D3A9F">
        <w:rPr>
          <w:b/>
          <w:sz w:val="24"/>
          <w:szCs w:val="24"/>
        </w:rPr>
        <w:t>80</w:t>
      </w:r>
      <w:r w:rsidRPr="00E07145">
        <w:rPr>
          <w:b/>
          <w:sz w:val="24"/>
          <w:szCs w:val="24"/>
        </w:rPr>
        <w:t>/16</w:t>
      </w:r>
      <w:r w:rsidRPr="00E07145">
        <w:rPr>
          <w:b/>
          <w:sz w:val="24"/>
          <w:szCs w:val="24"/>
        </w:rPr>
        <w:tab/>
      </w:r>
      <w:r w:rsidRPr="00E07145">
        <w:rPr>
          <w:b/>
          <w:sz w:val="24"/>
          <w:szCs w:val="24"/>
        </w:rPr>
        <w:tab/>
      </w:r>
      <w:r w:rsidR="001D3A9F">
        <w:rPr>
          <w:b/>
          <w:sz w:val="24"/>
          <w:szCs w:val="24"/>
        </w:rPr>
        <w:t>Christmas Trees</w:t>
      </w:r>
    </w:p>
    <w:p w:rsidR="00777678" w:rsidRDefault="001D3A9F" w:rsidP="00777678">
      <w:pPr>
        <w:pStyle w:val="NoSpacing"/>
        <w:ind w:left="1440"/>
        <w:rPr>
          <w:sz w:val="24"/>
          <w:szCs w:val="24"/>
        </w:rPr>
      </w:pPr>
      <w:r w:rsidRPr="001D3A9F">
        <w:rPr>
          <w:sz w:val="24"/>
          <w:szCs w:val="24"/>
        </w:rPr>
        <w:t>C</w:t>
      </w:r>
      <w:r w:rsidR="00D10AE2">
        <w:rPr>
          <w:sz w:val="24"/>
          <w:szCs w:val="24"/>
        </w:rPr>
        <w:t xml:space="preserve">onsideration was given to </w:t>
      </w:r>
      <w:r>
        <w:rPr>
          <w:sz w:val="24"/>
          <w:szCs w:val="24"/>
        </w:rPr>
        <w:t xml:space="preserve">the annual provision and installation of Christmas trees. </w:t>
      </w:r>
      <w:r w:rsidR="00777678">
        <w:rPr>
          <w:sz w:val="24"/>
          <w:szCs w:val="24"/>
        </w:rPr>
        <w:t xml:space="preserve">The Chairman confirmed she would arranged for the supply of the Havenstreet tree by </w:t>
      </w:r>
      <w:proofErr w:type="spellStart"/>
      <w:r w:rsidR="00777678">
        <w:rPr>
          <w:sz w:val="24"/>
          <w:szCs w:val="24"/>
        </w:rPr>
        <w:t>F.Winter</w:t>
      </w:r>
      <w:proofErr w:type="spellEnd"/>
      <w:r w:rsidR="00777678">
        <w:rPr>
          <w:sz w:val="24"/>
          <w:szCs w:val="24"/>
        </w:rPr>
        <w:t xml:space="preserve"> again, at an approximate cost of £80. It was agreed to contribute a similar amount towards the Ashey tree.   </w:t>
      </w:r>
    </w:p>
    <w:p w:rsidR="00E07145" w:rsidRPr="00D10AE2" w:rsidRDefault="001D3A9F" w:rsidP="001D3A9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0AE2">
        <w:rPr>
          <w:sz w:val="24"/>
          <w:szCs w:val="24"/>
        </w:rPr>
        <w:t xml:space="preserve">   </w:t>
      </w:r>
      <w:r w:rsidR="00B9776E" w:rsidRPr="00D10AE2">
        <w:rPr>
          <w:sz w:val="24"/>
          <w:szCs w:val="24"/>
        </w:rPr>
        <w:t xml:space="preserve">       </w:t>
      </w:r>
    </w:p>
    <w:p w:rsidR="00E07145" w:rsidRPr="00841278" w:rsidRDefault="00841278" w:rsidP="00E07145">
      <w:pPr>
        <w:pStyle w:val="NoSpacing"/>
        <w:rPr>
          <w:b/>
          <w:sz w:val="24"/>
          <w:szCs w:val="24"/>
        </w:rPr>
      </w:pPr>
      <w:r w:rsidRPr="00841278">
        <w:rPr>
          <w:b/>
          <w:sz w:val="24"/>
          <w:szCs w:val="24"/>
        </w:rPr>
        <w:lastRenderedPageBreak/>
        <w:t>1</w:t>
      </w:r>
      <w:r w:rsidR="00777678">
        <w:rPr>
          <w:b/>
          <w:sz w:val="24"/>
          <w:szCs w:val="24"/>
        </w:rPr>
        <w:t>81</w:t>
      </w:r>
      <w:r w:rsidRPr="00841278">
        <w:rPr>
          <w:b/>
          <w:sz w:val="24"/>
          <w:szCs w:val="24"/>
        </w:rPr>
        <w:t>/16</w:t>
      </w:r>
      <w:r w:rsidR="009919C5">
        <w:rPr>
          <w:b/>
          <w:sz w:val="24"/>
          <w:szCs w:val="24"/>
        </w:rPr>
        <w:tab/>
      </w:r>
      <w:r w:rsidRPr="00841278">
        <w:rPr>
          <w:b/>
          <w:sz w:val="24"/>
          <w:szCs w:val="24"/>
        </w:rPr>
        <w:tab/>
        <w:t>Correspondence</w:t>
      </w:r>
    </w:p>
    <w:p w:rsidR="006D2B21" w:rsidRDefault="004D21F4" w:rsidP="004D21F4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There was no c</w:t>
      </w:r>
      <w:r w:rsidR="00841278">
        <w:rPr>
          <w:sz w:val="24"/>
          <w:szCs w:val="24"/>
        </w:rPr>
        <w:t xml:space="preserve">orrespondence </w:t>
      </w:r>
      <w:r>
        <w:rPr>
          <w:sz w:val="24"/>
          <w:szCs w:val="24"/>
        </w:rPr>
        <w:t>to report</w:t>
      </w:r>
      <w:r w:rsidR="006D2B21">
        <w:rPr>
          <w:sz w:val="24"/>
          <w:szCs w:val="24"/>
        </w:rPr>
        <w:t xml:space="preserve">. </w:t>
      </w:r>
    </w:p>
    <w:p w:rsidR="00841278" w:rsidRPr="00DF5B75" w:rsidRDefault="00841278" w:rsidP="00F2375C">
      <w:pPr>
        <w:pStyle w:val="NoSpacing"/>
        <w:ind w:left="1800"/>
        <w:rPr>
          <w:color w:val="FF0000"/>
          <w:sz w:val="24"/>
          <w:szCs w:val="24"/>
        </w:rPr>
      </w:pPr>
    </w:p>
    <w:p w:rsidR="00C02906" w:rsidRPr="00DF5B75" w:rsidRDefault="00841278" w:rsidP="00C02906">
      <w:pPr>
        <w:pStyle w:val="NoSpacing"/>
        <w:rPr>
          <w:b/>
          <w:sz w:val="24"/>
          <w:szCs w:val="24"/>
        </w:rPr>
      </w:pPr>
      <w:r w:rsidRPr="00DF5B75">
        <w:rPr>
          <w:b/>
          <w:sz w:val="24"/>
          <w:szCs w:val="24"/>
        </w:rPr>
        <w:t>1</w:t>
      </w:r>
      <w:r w:rsidR="00777678">
        <w:rPr>
          <w:b/>
          <w:sz w:val="24"/>
          <w:szCs w:val="24"/>
        </w:rPr>
        <w:t>82</w:t>
      </w:r>
      <w:r w:rsidR="00C02906" w:rsidRPr="00DF5B75">
        <w:rPr>
          <w:b/>
          <w:sz w:val="24"/>
          <w:szCs w:val="24"/>
        </w:rPr>
        <w:t>/1</w:t>
      </w:r>
      <w:r w:rsidR="003774BF" w:rsidRPr="00DF5B75">
        <w:rPr>
          <w:b/>
          <w:sz w:val="24"/>
          <w:szCs w:val="24"/>
        </w:rPr>
        <w:t>6</w:t>
      </w:r>
      <w:r w:rsidR="00C02906" w:rsidRPr="00DF5B75">
        <w:rPr>
          <w:b/>
          <w:sz w:val="24"/>
          <w:szCs w:val="24"/>
        </w:rPr>
        <w:tab/>
      </w:r>
      <w:r w:rsidR="00C02906" w:rsidRPr="00DF5B75">
        <w:rPr>
          <w:b/>
          <w:sz w:val="24"/>
          <w:szCs w:val="24"/>
        </w:rPr>
        <w:tab/>
        <w:t>Clerk’s Report</w:t>
      </w:r>
    </w:p>
    <w:p w:rsidR="000A0A6C" w:rsidRDefault="00935ADB" w:rsidP="00935A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Clerk reported</w:t>
      </w:r>
      <w:r w:rsidR="00C60761">
        <w:rPr>
          <w:sz w:val="24"/>
          <w:szCs w:val="24"/>
        </w:rPr>
        <w:t xml:space="preserve">: </w:t>
      </w:r>
    </w:p>
    <w:p w:rsidR="000A0A6C" w:rsidRDefault="00777678" w:rsidP="000A0A6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He had received the traffic calming proposals from </w:t>
      </w:r>
      <w:proofErr w:type="spellStart"/>
      <w:r>
        <w:rPr>
          <w:sz w:val="24"/>
          <w:szCs w:val="24"/>
        </w:rPr>
        <w:t>Bukki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Olaniyan</w:t>
      </w:r>
      <w:proofErr w:type="spellEnd"/>
      <w:r>
        <w:rPr>
          <w:sz w:val="24"/>
          <w:szCs w:val="24"/>
        </w:rPr>
        <w:t xml:space="preserve">, IOWC Highways engineer. It was agreed to defer consideration of the proposals until the next meeting, and to obtain a large scale map. </w:t>
      </w:r>
      <w:r w:rsidR="004D21F4">
        <w:rPr>
          <w:sz w:val="24"/>
          <w:szCs w:val="24"/>
        </w:rPr>
        <w:t xml:space="preserve"> </w:t>
      </w:r>
      <w:r w:rsidR="006D2B21">
        <w:rPr>
          <w:sz w:val="24"/>
          <w:szCs w:val="24"/>
        </w:rPr>
        <w:t xml:space="preserve"> </w:t>
      </w:r>
      <w:r w:rsidR="00DF5B75">
        <w:rPr>
          <w:sz w:val="24"/>
          <w:szCs w:val="24"/>
        </w:rPr>
        <w:t xml:space="preserve"> </w:t>
      </w:r>
      <w:r w:rsidR="00841278">
        <w:rPr>
          <w:sz w:val="24"/>
          <w:szCs w:val="24"/>
        </w:rPr>
        <w:t xml:space="preserve"> </w:t>
      </w:r>
      <w:r w:rsidR="0084005E">
        <w:rPr>
          <w:sz w:val="24"/>
          <w:szCs w:val="24"/>
        </w:rPr>
        <w:t xml:space="preserve"> </w:t>
      </w:r>
    </w:p>
    <w:p w:rsidR="006B1D67" w:rsidRDefault="00777678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Island Roads had arranged for the re-instatement of t</w:t>
      </w:r>
      <w:r w:rsidR="004D21F4">
        <w:rPr>
          <w:sz w:val="24"/>
          <w:szCs w:val="24"/>
        </w:rPr>
        <w:t>he “Havenstreet” road sign in Pondcast Lane</w:t>
      </w:r>
      <w:r>
        <w:rPr>
          <w:sz w:val="24"/>
          <w:szCs w:val="24"/>
        </w:rPr>
        <w:t xml:space="preserve">. </w:t>
      </w:r>
      <w:r w:rsidR="00DE5C5E">
        <w:rPr>
          <w:sz w:val="24"/>
          <w:szCs w:val="24"/>
        </w:rPr>
        <w:t xml:space="preserve"> </w:t>
      </w:r>
      <w:r w:rsidR="006B1D67">
        <w:rPr>
          <w:sz w:val="24"/>
          <w:szCs w:val="24"/>
        </w:rPr>
        <w:t xml:space="preserve"> </w:t>
      </w:r>
    </w:p>
    <w:p w:rsidR="00B27851" w:rsidRDefault="00777678" w:rsidP="0090392F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DE5C5E" w:rsidRPr="00DE5C5E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slides from the </w:t>
      </w:r>
      <w:r w:rsidR="00DE5C5E" w:rsidRPr="00DE5C5E">
        <w:rPr>
          <w:sz w:val="24"/>
          <w:szCs w:val="24"/>
        </w:rPr>
        <w:t>20mph conference</w:t>
      </w:r>
      <w:r>
        <w:rPr>
          <w:sz w:val="24"/>
          <w:szCs w:val="24"/>
        </w:rPr>
        <w:t xml:space="preserve"> were available</w:t>
      </w:r>
      <w:r w:rsidR="006B1D67" w:rsidRPr="00DE5C5E">
        <w:rPr>
          <w:sz w:val="24"/>
          <w:szCs w:val="24"/>
        </w:rPr>
        <w:t>.</w:t>
      </w:r>
    </w:p>
    <w:p w:rsidR="00F331F2" w:rsidRDefault="00B27851" w:rsidP="0090392F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The IOW Council was consulting on proposed new supplementary planning guidelines on “parking provision as part of new developments.” </w:t>
      </w:r>
      <w:r w:rsidR="006B1D67" w:rsidRPr="00DE5C5E">
        <w:rPr>
          <w:sz w:val="24"/>
          <w:szCs w:val="24"/>
        </w:rPr>
        <w:t xml:space="preserve"> </w:t>
      </w:r>
      <w:r w:rsidR="00A80093" w:rsidRPr="00DE5C5E">
        <w:rPr>
          <w:sz w:val="24"/>
          <w:szCs w:val="24"/>
        </w:rPr>
        <w:t xml:space="preserve"> </w:t>
      </w:r>
      <w:r w:rsidR="00A51D72" w:rsidRPr="00DE5C5E">
        <w:rPr>
          <w:sz w:val="24"/>
          <w:szCs w:val="24"/>
        </w:rPr>
        <w:t xml:space="preserve"> </w:t>
      </w:r>
    </w:p>
    <w:p w:rsidR="00DE5C5E" w:rsidRDefault="00DE5C5E" w:rsidP="006264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0387" w:rsidRDefault="00A80093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27851">
        <w:rPr>
          <w:b/>
          <w:sz w:val="24"/>
          <w:szCs w:val="24"/>
        </w:rPr>
        <w:t>83</w:t>
      </w:r>
      <w:r w:rsidR="00800387" w:rsidRPr="00066816">
        <w:rPr>
          <w:b/>
          <w:sz w:val="24"/>
          <w:szCs w:val="24"/>
        </w:rPr>
        <w:t>/1</w:t>
      </w:r>
      <w:r w:rsidR="000A0A6C">
        <w:rPr>
          <w:b/>
          <w:sz w:val="24"/>
          <w:szCs w:val="24"/>
        </w:rPr>
        <w:t>6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860EC3" w:rsidRDefault="00800387" w:rsidP="00860EC3">
      <w:pPr>
        <w:pStyle w:val="NoSpacing"/>
        <w:ind w:left="720" w:firstLine="72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</w:t>
      </w:r>
    </w:p>
    <w:p w:rsidR="00FB0AF1" w:rsidRDefault="00447D9F" w:rsidP="004E438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B27851">
        <w:rPr>
          <w:sz w:val="24"/>
          <w:szCs w:val="24"/>
        </w:rPr>
        <w:t>authorise the Clerk to attend an SLCC training day on 16</w:t>
      </w:r>
      <w:r w:rsidR="00B27851" w:rsidRPr="00B27851">
        <w:rPr>
          <w:sz w:val="24"/>
          <w:szCs w:val="24"/>
          <w:vertAlign w:val="superscript"/>
        </w:rPr>
        <w:t>th</w:t>
      </w:r>
      <w:r w:rsidR="00B27851">
        <w:rPr>
          <w:sz w:val="24"/>
          <w:szCs w:val="24"/>
        </w:rPr>
        <w:t xml:space="preserve"> November, and to pay the delegate fee of £20</w:t>
      </w:r>
      <w:r w:rsidR="00D049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27851" w:rsidRDefault="00B27851" w:rsidP="004E438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To note the change of HCA Treasurer; to authorise the Clerk to engage with their new arrangements for </w:t>
      </w:r>
      <w:r w:rsidR="00FF156D">
        <w:rPr>
          <w:sz w:val="24"/>
          <w:szCs w:val="24"/>
        </w:rPr>
        <w:t>booking/</w:t>
      </w:r>
      <w:r>
        <w:rPr>
          <w:sz w:val="24"/>
          <w:szCs w:val="24"/>
        </w:rPr>
        <w:t xml:space="preserve">hire of the </w:t>
      </w:r>
      <w:r w:rsidR="00FF156D">
        <w:rPr>
          <w:sz w:val="24"/>
          <w:szCs w:val="24"/>
        </w:rPr>
        <w:t>Community Centre for Parish Council meetings</w:t>
      </w:r>
      <w:r>
        <w:rPr>
          <w:sz w:val="24"/>
          <w:szCs w:val="24"/>
        </w:rPr>
        <w:t xml:space="preserve">, and to authorise him to pay hire charges </w:t>
      </w:r>
      <w:r w:rsidR="00FF156D">
        <w:rPr>
          <w:sz w:val="24"/>
          <w:szCs w:val="24"/>
        </w:rPr>
        <w:t>by BACS transfer.</w:t>
      </w:r>
    </w:p>
    <w:p w:rsidR="00FF156D" w:rsidRDefault="00FF156D" w:rsidP="004E438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To make a Sec. 137 donation of £50 towards the annual IOW Dance &amp; Drama Festival. </w:t>
      </w:r>
    </w:p>
    <w:p w:rsidR="00447D9F" w:rsidRPr="00447D9F" w:rsidRDefault="00447D9F" w:rsidP="0069780E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To approve/authorise payment of accounts:</w:t>
      </w:r>
    </w:p>
    <w:p w:rsidR="004E4384" w:rsidRDefault="004E4384" w:rsidP="00FB0AF1">
      <w:pPr>
        <w:pStyle w:val="NoSpacing"/>
        <w:ind w:left="180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800387" w:rsidRPr="00066816" w:rsidTr="00484FEC">
        <w:tc>
          <w:tcPr>
            <w:tcW w:w="1413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A96587" w:rsidRPr="00066816" w:rsidTr="00484FEC">
        <w:tc>
          <w:tcPr>
            <w:tcW w:w="1413" w:type="dxa"/>
          </w:tcPr>
          <w:p w:rsidR="00A96587" w:rsidRPr="00A96587" w:rsidRDefault="00447D9F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A96587" w:rsidRPr="00A96587" w:rsidRDefault="00FF156D" w:rsidP="00A965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Action IOW</w:t>
            </w:r>
          </w:p>
        </w:tc>
        <w:tc>
          <w:tcPr>
            <w:tcW w:w="3402" w:type="dxa"/>
          </w:tcPr>
          <w:p w:rsidR="00A96587" w:rsidRPr="00A96587" w:rsidRDefault="00D049DA" w:rsidP="00FF156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F156D">
              <w:rPr>
                <w:sz w:val="24"/>
                <w:szCs w:val="24"/>
              </w:rPr>
              <w:t>ayroll service charge</w:t>
            </w:r>
          </w:p>
        </w:tc>
        <w:tc>
          <w:tcPr>
            <w:tcW w:w="1558" w:type="dxa"/>
          </w:tcPr>
          <w:p w:rsidR="00A96587" w:rsidRPr="00A96587" w:rsidRDefault="00FF156D" w:rsidP="00314754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19.50</w:t>
            </w:r>
          </w:p>
        </w:tc>
      </w:tr>
      <w:tr w:rsidR="00FF156D" w:rsidRPr="00066816" w:rsidTr="00484FEC">
        <w:tc>
          <w:tcPr>
            <w:tcW w:w="1413" w:type="dxa"/>
          </w:tcPr>
          <w:p w:rsidR="00FF156D" w:rsidRDefault="00FF156D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2977" w:type="dxa"/>
          </w:tcPr>
          <w:p w:rsidR="00FF156D" w:rsidRDefault="00FF156D" w:rsidP="00A965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 British Legion</w:t>
            </w:r>
          </w:p>
        </w:tc>
        <w:tc>
          <w:tcPr>
            <w:tcW w:w="3402" w:type="dxa"/>
          </w:tcPr>
          <w:p w:rsidR="00FF156D" w:rsidRDefault="00FF156D" w:rsidP="00FF156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Remembrance Day Wreaths</w:t>
            </w:r>
          </w:p>
        </w:tc>
        <w:tc>
          <w:tcPr>
            <w:tcW w:w="1558" w:type="dxa"/>
          </w:tcPr>
          <w:p w:rsidR="00FF156D" w:rsidRDefault="00FF156D" w:rsidP="00314754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75.00</w:t>
            </w:r>
          </w:p>
        </w:tc>
      </w:tr>
      <w:tr w:rsidR="00D049DA" w:rsidRPr="00066816" w:rsidTr="00484FEC">
        <w:tc>
          <w:tcPr>
            <w:tcW w:w="1413" w:type="dxa"/>
          </w:tcPr>
          <w:p w:rsidR="00D049DA" w:rsidRPr="00374B63" w:rsidRDefault="00D049DA" w:rsidP="00FF156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F156D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049DA" w:rsidRPr="00374B63" w:rsidRDefault="00D049DA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D049DA" w:rsidRPr="00374B63" w:rsidRDefault="00D049DA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and Expenditure</w:t>
            </w:r>
          </w:p>
        </w:tc>
        <w:tc>
          <w:tcPr>
            <w:tcW w:w="1558" w:type="dxa"/>
          </w:tcPr>
          <w:p w:rsidR="00D049DA" w:rsidRPr="00374B63" w:rsidRDefault="00D049DA" w:rsidP="00FF156D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156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="00FF156D">
              <w:rPr>
                <w:sz w:val="24"/>
                <w:szCs w:val="24"/>
              </w:rPr>
              <w:t>23</w:t>
            </w:r>
          </w:p>
        </w:tc>
      </w:tr>
      <w:tr w:rsidR="00D049DA" w:rsidRPr="00066816" w:rsidTr="00484FEC">
        <w:tc>
          <w:tcPr>
            <w:tcW w:w="1413" w:type="dxa"/>
          </w:tcPr>
          <w:p w:rsidR="00D049DA" w:rsidRDefault="00D049DA" w:rsidP="00FF156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F156D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049DA" w:rsidRDefault="00FF156D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HCA</w:t>
            </w:r>
          </w:p>
        </w:tc>
        <w:tc>
          <w:tcPr>
            <w:tcW w:w="3402" w:type="dxa"/>
          </w:tcPr>
          <w:p w:rsidR="00D049DA" w:rsidRDefault="00FF156D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1558" w:type="dxa"/>
          </w:tcPr>
          <w:p w:rsidR="00D049DA" w:rsidRDefault="00D049DA" w:rsidP="00FF156D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15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</w:tr>
      <w:tr w:rsidR="00D049DA" w:rsidRPr="00066816" w:rsidTr="00484FEC">
        <w:tc>
          <w:tcPr>
            <w:tcW w:w="1413" w:type="dxa"/>
          </w:tcPr>
          <w:p w:rsidR="00D049DA" w:rsidRPr="00A96587" w:rsidRDefault="00D049DA" w:rsidP="00FF156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F156D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049DA" w:rsidRPr="00A96587" w:rsidRDefault="003E6AE2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IW </w:t>
            </w:r>
            <w:r w:rsidR="00FF156D">
              <w:rPr>
                <w:sz w:val="24"/>
                <w:szCs w:val="24"/>
              </w:rPr>
              <w:t>SLCC</w:t>
            </w:r>
          </w:p>
        </w:tc>
        <w:tc>
          <w:tcPr>
            <w:tcW w:w="3402" w:type="dxa"/>
          </w:tcPr>
          <w:p w:rsidR="00D049DA" w:rsidRPr="00A96587" w:rsidRDefault="00FF156D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Clerks Training Day fee</w:t>
            </w:r>
          </w:p>
        </w:tc>
        <w:tc>
          <w:tcPr>
            <w:tcW w:w="1558" w:type="dxa"/>
          </w:tcPr>
          <w:p w:rsidR="00D049DA" w:rsidRPr="00A96587" w:rsidRDefault="00FF156D" w:rsidP="00D049D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049DA">
              <w:rPr>
                <w:sz w:val="24"/>
                <w:szCs w:val="24"/>
              </w:rPr>
              <w:t>.00</w:t>
            </w:r>
          </w:p>
        </w:tc>
      </w:tr>
      <w:tr w:rsidR="00D049DA" w:rsidRPr="00066816" w:rsidTr="00484FEC">
        <w:tc>
          <w:tcPr>
            <w:tcW w:w="1413" w:type="dxa"/>
          </w:tcPr>
          <w:p w:rsidR="00D049DA" w:rsidRPr="00374B63" w:rsidRDefault="00D049DA" w:rsidP="00FF156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F156D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049DA" w:rsidRPr="00374B63" w:rsidRDefault="00FF156D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W.Dixon - Cadets</w:t>
            </w:r>
          </w:p>
        </w:tc>
        <w:tc>
          <w:tcPr>
            <w:tcW w:w="3402" w:type="dxa"/>
          </w:tcPr>
          <w:p w:rsidR="00D049DA" w:rsidRPr="00374B63" w:rsidRDefault="00FF156D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Remembrance Day Bugler</w:t>
            </w:r>
          </w:p>
        </w:tc>
        <w:tc>
          <w:tcPr>
            <w:tcW w:w="1558" w:type="dxa"/>
          </w:tcPr>
          <w:p w:rsidR="00D049DA" w:rsidRPr="00374B63" w:rsidRDefault="00FF156D" w:rsidP="00D049D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D049DA">
              <w:rPr>
                <w:sz w:val="24"/>
                <w:szCs w:val="24"/>
              </w:rPr>
              <w:t>.00</w:t>
            </w:r>
          </w:p>
        </w:tc>
      </w:tr>
      <w:tr w:rsidR="003E6AE2" w:rsidRPr="00066816" w:rsidTr="00484FEC">
        <w:tc>
          <w:tcPr>
            <w:tcW w:w="1413" w:type="dxa"/>
          </w:tcPr>
          <w:p w:rsidR="003E6AE2" w:rsidRDefault="003E6AE2" w:rsidP="00FF156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2977" w:type="dxa"/>
          </w:tcPr>
          <w:p w:rsidR="003E6AE2" w:rsidRDefault="003E6AE2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 Dance &amp; Drama Festival</w:t>
            </w:r>
          </w:p>
        </w:tc>
        <w:tc>
          <w:tcPr>
            <w:tcW w:w="3402" w:type="dxa"/>
          </w:tcPr>
          <w:p w:rsidR="003E6AE2" w:rsidRDefault="003E6AE2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 137 donation</w:t>
            </w:r>
          </w:p>
        </w:tc>
        <w:tc>
          <w:tcPr>
            <w:tcW w:w="1558" w:type="dxa"/>
          </w:tcPr>
          <w:p w:rsidR="003E6AE2" w:rsidRDefault="003E6AE2" w:rsidP="00D049D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</w:tr>
    </w:tbl>
    <w:p w:rsidR="00C0290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800387" w:rsidRDefault="00B571C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E6AE2">
        <w:rPr>
          <w:b/>
          <w:sz w:val="24"/>
          <w:szCs w:val="24"/>
        </w:rPr>
        <w:t>84</w:t>
      </w:r>
      <w:r w:rsidR="00800387" w:rsidRPr="00066816">
        <w:rPr>
          <w:b/>
          <w:sz w:val="24"/>
          <w:szCs w:val="24"/>
        </w:rPr>
        <w:t>/1</w:t>
      </w:r>
      <w:r w:rsidR="0047691A">
        <w:rPr>
          <w:b/>
          <w:sz w:val="24"/>
          <w:szCs w:val="24"/>
        </w:rPr>
        <w:t>6</w:t>
      </w:r>
      <w:r w:rsidR="0047691A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 xml:space="preserve">Date of </w:t>
      </w:r>
      <w:r w:rsidR="00684DB5">
        <w:rPr>
          <w:b/>
          <w:sz w:val="24"/>
          <w:szCs w:val="24"/>
        </w:rPr>
        <w:t xml:space="preserve">Next </w:t>
      </w:r>
      <w:r w:rsidR="00800387" w:rsidRPr="00066816">
        <w:rPr>
          <w:b/>
          <w:sz w:val="24"/>
          <w:szCs w:val="24"/>
        </w:rPr>
        <w:t>Meeting</w:t>
      </w:r>
    </w:p>
    <w:p w:rsidR="001B4BAF" w:rsidRDefault="00800387" w:rsidP="00A96587">
      <w:pPr>
        <w:pStyle w:val="NoSpacing"/>
        <w:ind w:left="2160"/>
        <w:rPr>
          <w:sz w:val="24"/>
          <w:szCs w:val="24"/>
        </w:rPr>
      </w:pPr>
      <w:r w:rsidRPr="00CD006B">
        <w:rPr>
          <w:sz w:val="24"/>
          <w:szCs w:val="24"/>
        </w:rPr>
        <w:t>It was noted the next meeting will be</w:t>
      </w:r>
      <w:r w:rsidR="00273483" w:rsidRPr="00CD006B">
        <w:rPr>
          <w:sz w:val="24"/>
          <w:szCs w:val="24"/>
        </w:rPr>
        <w:t xml:space="preserve"> </w:t>
      </w:r>
      <w:r w:rsidR="00B571CC">
        <w:rPr>
          <w:sz w:val="24"/>
          <w:szCs w:val="24"/>
        </w:rPr>
        <w:t>on</w:t>
      </w:r>
      <w:r w:rsidR="00273483" w:rsidRPr="00CD006B">
        <w:rPr>
          <w:sz w:val="24"/>
          <w:szCs w:val="24"/>
        </w:rPr>
        <w:t xml:space="preserve"> </w:t>
      </w:r>
      <w:r w:rsidRPr="00CD006B">
        <w:rPr>
          <w:sz w:val="24"/>
          <w:szCs w:val="24"/>
        </w:rPr>
        <w:t>Thursday</w:t>
      </w:r>
      <w:r w:rsidR="00DF6A44">
        <w:rPr>
          <w:sz w:val="24"/>
          <w:szCs w:val="24"/>
        </w:rPr>
        <w:t xml:space="preserve"> </w:t>
      </w:r>
      <w:r w:rsidR="003E6AE2">
        <w:rPr>
          <w:sz w:val="24"/>
          <w:szCs w:val="24"/>
        </w:rPr>
        <w:t>1</w:t>
      </w:r>
      <w:r w:rsidR="00DF6A44">
        <w:rPr>
          <w:sz w:val="24"/>
          <w:szCs w:val="24"/>
        </w:rPr>
        <w:t xml:space="preserve"> </w:t>
      </w:r>
      <w:r w:rsidR="003E6AE2">
        <w:rPr>
          <w:sz w:val="24"/>
          <w:szCs w:val="24"/>
        </w:rPr>
        <w:t>Dec</w:t>
      </w:r>
      <w:r w:rsidR="007864F1">
        <w:rPr>
          <w:sz w:val="24"/>
          <w:szCs w:val="24"/>
        </w:rPr>
        <w:t>ember</w:t>
      </w:r>
      <w:r w:rsidRPr="00CD006B">
        <w:rPr>
          <w:sz w:val="24"/>
          <w:szCs w:val="24"/>
        </w:rPr>
        <w:t>201</w:t>
      </w:r>
      <w:r w:rsidR="00374B63" w:rsidRPr="00CD006B">
        <w:rPr>
          <w:sz w:val="24"/>
          <w:szCs w:val="24"/>
        </w:rPr>
        <w:t>6</w:t>
      </w:r>
      <w:r w:rsidRPr="00CD006B">
        <w:rPr>
          <w:sz w:val="24"/>
          <w:szCs w:val="24"/>
        </w:rPr>
        <w:t xml:space="preserve">, </w:t>
      </w:r>
      <w:r w:rsidR="006876BD" w:rsidRPr="00CD006B">
        <w:rPr>
          <w:sz w:val="24"/>
          <w:szCs w:val="24"/>
        </w:rPr>
        <w:t xml:space="preserve">in </w:t>
      </w:r>
      <w:r w:rsidRPr="00CD006B">
        <w:rPr>
          <w:sz w:val="24"/>
          <w:szCs w:val="24"/>
        </w:rPr>
        <w:t xml:space="preserve">the </w:t>
      </w:r>
      <w:r w:rsidR="006876BD" w:rsidRPr="00CD006B">
        <w:rPr>
          <w:sz w:val="24"/>
          <w:szCs w:val="24"/>
        </w:rPr>
        <w:t>C</w:t>
      </w:r>
      <w:r w:rsidR="00B571CC">
        <w:rPr>
          <w:sz w:val="24"/>
          <w:szCs w:val="24"/>
        </w:rPr>
        <w:t>ommunity Centre</w:t>
      </w:r>
      <w:r w:rsidR="0091732C">
        <w:rPr>
          <w:sz w:val="24"/>
          <w:szCs w:val="24"/>
        </w:rPr>
        <w:t>,</w:t>
      </w:r>
      <w:r w:rsidR="00B571CC">
        <w:rPr>
          <w:sz w:val="24"/>
          <w:szCs w:val="24"/>
        </w:rPr>
        <w:t xml:space="preserve"> Main Road,</w:t>
      </w:r>
      <w:r w:rsidR="0091732C">
        <w:rPr>
          <w:sz w:val="24"/>
          <w:szCs w:val="24"/>
        </w:rPr>
        <w:t xml:space="preserve"> </w:t>
      </w:r>
      <w:proofErr w:type="gramStart"/>
      <w:r w:rsidRPr="00CD006B">
        <w:rPr>
          <w:sz w:val="24"/>
          <w:szCs w:val="24"/>
        </w:rPr>
        <w:t>Havenstreet</w:t>
      </w:r>
      <w:proofErr w:type="gramEnd"/>
      <w:r w:rsidR="006876BD" w:rsidRPr="00CD006B">
        <w:rPr>
          <w:sz w:val="24"/>
          <w:szCs w:val="24"/>
        </w:rPr>
        <w:t xml:space="preserve">. </w:t>
      </w:r>
    </w:p>
    <w:p w:rsidR="00DF6A44" w:rsidRDefault="00DF6A44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74B63" w:rsidRDefault="00150E71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F54DA">
        <w:rPr>
          <w:sz w:val="24"/>
          <w:szCs w:val="24"/>
        </w:rPr>
        <w:t xml:space="preserve">he meeting ended at </w:t>
      </w:r>
      <w:r w:rsidR="003E6AE2">
        <w:rPr>
          <w:sz w:val="24"/>
          <w:szCs w:val="24"/>
        </w:rPr>
        <w:t>7</w:t>
      </w:r>
      <w:r w:rsidR="00AF54DA">
        <w:rPr>
          <w:sz w:val="24"/>
          <w:szCs w:val="24"/>
        </w:rPr>
        <w:t>.</w:t>
      </w:r>
      <w:r w:rsidR="003E6AE2">
        <w:rPr>
          <w:sz w:val="24"/>
          <w:szCs w:val="24"/>
        </w:rPr>
        <w:t>50</w:t>
      </w:r>
      <w:r w:rsidR="00AF54DA">
        <w:rPr>
          <w:sz w:val="24"/>
          <w:szCs w:val="24"/>
        </w:rPr>
        <w:t>pm</w:t>
      </w:r>
    </w:p>
    <w:sectPr w:rsidR="00374B63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D76"/>
    <w:multiLevelType w:val="hybridMultilevel"/>
    <w:tmpl w:val="CEC615B0"/>
    <w:lvl w:ilvl="0" w:tplc="EE1435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4D397B"/>
    <w:multiLevelType w:val="hybridMultilevel"/>
    <w:tmpl w:val="D84687A0"/>
    <w:lvl w:ilvl="0" w:tplc="D354FC4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455339"/>
    <w:multiLevelType w:val="hybridMultilevel"/>
    <w:tmpl w:val="BC4422CE"/>
    <w:lvl w:ilvl="0" w:tplc="3A567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23304E"/>
    <w:multiLevelType w:val="hybridMultilevel"/>
    <w:tmpl w:val="0B086BFA"/>
    <w:lvl w:ilvl="0" w:tplc="4B489B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A33904"/>
    <w:multiLevelType w:val="hybridMultilevel"/>
    <w:tmpl w:val="B8401C4C"/>
    <w:lvl w:ilvl="0" w:tplc="98E032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45577F"/>
    <w:multiLevelType w:val="hybridMultilevel"/>
    <w:tmpl w:val="DB54E8F6"/>
    <w:lvl w:ilvl="0" w:tplc="3850C1B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8B6256"/>
    <w:multiLevelType w:val="hybridMultilevel"/>
    <w:tmpl w:val="F86266B2"/>
    <w:lvl w:ilvl="0" w:tplc="D7940A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B94F59"/>
    <w:multiLevelType w:val="hybridMultilevel"/>
    <w:tmpl w:val="0BD69498"/>
    <w:lvl w:ilvl="0" w:tplc="B902EFE6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1452CB7"/>
    <w:multiLevelType w:val="hybridMultilevel"/>
    <w:tmpl w:val="7646D26E"/>
    <w:lvl w:ilvl="0" w:tplc="124A14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1909B1"/>
    <w:multiLevelType w:val="hybridMultilevel"/>
    <w:tmpl w:val="5090113C"/>
    <w:lvl w:ilvl="0" w:tplc="DF88FC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291AF4"/>
    <w:multiLevelType w:val="hybridMultilevel"/>
    <w:tmpl w:val="AD4E1B6A"/>
    <w:lvl w:ilvl="0" w:tplc="9EACCC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4D5BDE"/>
    <w:multiLevelType w:val="hybridMultilevel"/>
    <w:tmpl w:val="78E8B84C"/>
    <w:lvl w:ilvl="0" w:tplc="0C128B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4A2C96"/>
    <w:multiLevelType w:val="hybridMultilevel"/>
    <w:tmpl w:val="25DA6E06"/>
    <w:lvl w:ilvl="0" w:tplc="B41C3A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9D03E4"/>
    <w:multiLevelType w:val="hybridMultilevel"/>
    <w:tmpl w:val="3626BE70"/>
    <w:lvl w:ilvl="0" w:tplc="B06A493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12E2BA4"/>
    <w:multiLevelType w:val="hybridMultilevel"/>
    <w:tmpl w:val="71CE8238"/>
    <w:lvl w:ilvl="0" w:tplc="58287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68241A"/>
    <w:multiLevelType w:val="hybridMultilevel"/>
    <w:tmpl w:val="AA16B11E"/>
    <w:lvl w:ilvl="0" w:tplc="284E99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2DC7A6B"/>
    <w:multiLevelType w:val="hybridMultilevel"/>
    <w:tmpl w:val="81ECBC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7AA571A"/>
    <w:multiLevelType w:val="hybridMultilevel"/>
    <w:tmpl w:val="52248F22"/>
    <w:lvl w:ilvl="0" w:tplc="1F50A15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9777EF2"/>
    <w:multiLevelType w:val="hybridMultilevel"/>
    <w:tmpl w:val="00EA6CD6"/>
    <w:lvl w:ilvl="0" w:tplc="94B2E0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D503EA"/>
    <w:multiLevelType w:val="hybridMultilevel"/>
    <w:tmpl w:val="EF961170"/>
    <w:lvl w:ilvl="0" w:tplc="9DB0D8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28852B6"/>
    <w:multiLevelType w:val="hybridMultilevel"/>
    <w:tmpl w:val="829AC108"/>
    <w:lvl w:ilvl="0" w:tplc="43AC89C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383533B"/>
    <w:multiLevelType w:val="hybridMultilevel"/>
    <w:tmpl w:val="902693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39D47F5"/>
    <w:multiLevelType w:val="hybridMultilevel"/>
    <w:tmpl w:val="3C527BE4"/>
    <w:lvl w:ilvl="0" w:tplc="E7B6BD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B6A03B4"/>
    <w:multiLevelType w:val="hybridMultilevel"/>
    <w:tmpl w:val="390CDA5A"/>
    <w:lvl w:ilvl="0" w:tplc="364C75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C1F2F96"/>
    <w:multiLevelType w:val="hybridMultilevel"/>
    <w:tmpl w:val="705E3DBC"/>
    <w:lvl w:ilvl="0" w:tplc="FBCC78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E434123"/>
    <w:multiLevelType w:val="hybridMultilevel"/>
    <w:tmpl w:val="EEB65678"/>
    <w:lvl w:ilvl="0" w:tplc="4B8A43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BEE3402"/>
    <w:multiLevelType w:val="hybridMultilevel"/>
    <w:tmpl w:val="C24ED1C0"/>
    <w:lvl w:ilvl="0" w:tplc="801E8612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E124570"/>
    <w:multiLevelType w:val="hybridMultilevel"/>
    <w:tmpl w:val="6B4C9BF6"/>
    <w:lvl w:ilvl="0" w:tplc="F72E30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E625A4D"/>
    <w:multiLevelType w:val="hybridMultilevel"/>
    <w:tmpl w:val="25DA8652"/>
    <w:lvl w:ilvl="0" w:tplc="55260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231657B"/>
    <w:multiLevelType w:val="hybridMultilevel"/>
    <w:tmpl w:val="C4580ADC"/>
    <w:lvl w:ilvl="0" w:tplc="26923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354ED6"/>
    <w:multiLevelType w:val="hybridMultilevel"/>
    <w:tmpl w:val="B4663098"/>
    <w:lvl w:ilvl="0" w:tplc="1264C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AB7EAF"/>
    <w:multiLevelType w:val="hybridMultilevel"/>
    <w:tmpl w:val="A824EE4C"/>
    <w:lvl w:ilvl="0" w:tplc="A0C05FF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6F5FA3"/>
    <w:multiLevelType w:val="hybridMultilevel"/>
    <w:tmpl w:val="11FA2416"/>
    <w:lvl w:ilvl="0" w:tplc="E288FDC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52B7950"/>
    <w:multiLevelType w:val="hybridMultilevel"/>
    <w:tmpl w:val="1ED09BB6"/>
    <w:lvl w:ilvl="0" w:tplc="352066F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6C6FB1"/>
    <w:multiLevelType w:val="hybridMultilevel"/>
    <w:tmpl w:val="6FB4B342"/>
    <w:lvl w:ilvl="0" w:tplc="53E60CE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7834BAE"/>
    <w:multiLevelType w:val="hybridMultilevel"/>
    <w:tmpl w:val="A0847FFE"/>
    <w:lvl w:ilvl="0" w:tplc="817E2A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645ED1"/>
    <w:multiLevelType w:val="hybridMultilevel"/>
    <w:tmpl w:val="4E046F10"/>
    <w:lvl w:ilvl="0" w:tplc="72B4F8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1ED5E49"/>
    <w:multiLevelType w:val="hybridMultilevel"/>
    <w:tmpl w:val="6A30536E"/>
    <w:lvl w:ilvl="0" w:tplc="AD4E04F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6556205"/>
    <w:multiLevelType w:val="hybridMultilevel"/>
    <w:tmpl w:val="6C544174"/>
    <w:lvl w:ilvl="0" w:tplc="08090013">
      <w:start w:val="1"/>
      <w:numFmt w:val="upperRoman"/>
      <w:lvlText w:val="%1."/>
      <w:lvlJc w:val="right"/>
      <w:pPr>
        <w:ind w:left="2265" w:hanging="360"/>
      </w:pPr>
    </w:lvl>
    <w:lvl w:ilvl="1" w:tplc="08090019" w:tentative="1">
      <w:start w:val="1"/>
      <w:numFmt w:val="lowerLetter"/>
      <w:lvlText w:val="%2."/>
      <w:lvlJc w:val="left"/>
      <w:pPr>
        <w:ind w:left="2985" w:hanging="360"/>
      </w:pPr>
    </w:lvl>
    <w:lvl w:ilvl="2" w:tplc="0809001B" w:tentative="1">
      <w:start w:val="1"/>
      <w:numFmt w:val="lowerRoman"/>
      <w:lvlText w:val="%3."/>
      <w:lvlJc w:val="right"/>
      <w:pPr>
        <w:ind w:left="3705" w:hanging="180"/>
      </w:pPr>
    </w:lvl>
    <w:lvl w:ilvl="3" w:tplc="0809000F" w:tentative="1">
      <w:start w:val="1"/>
      <w:numFmt w:val="decimal"/>
      <w:lvlText w:val="%4."/>
      <w:lvlJc w:val="left"/>
      <w:pPr>
        <w:ind w:left="4425" w:hanging="360"/>
      </w:pPr>
    </w:lvl>
    <w:lvl w:ilvl="4" w:tplc="08090019" w:tentative="1">
      <w:start w:val="1"/>
      <w:numFmt w:val="lowerLetter"/>
      <w:lvlText w:val="%5."/>
      <w:lvlJc w:val="left"/>
      <w:pPr>
        <w:ind w:left="5145" w:hanging="360"/>
      </w:pPr>
    </w:lvl>
    <w:lvl w:ilvl="5" w:tplc="0809001B" w:tentative="1">
      <w:start w:val="1"/>
      <w:numFmt w:val="lowerRoman"/>
      <w:lvlText w:val="%6."/>
      <w:lvlJc w:val="right"/>
      <w:pPr>
        <w:ind w:left="5865" w:hanging="180"/>
      </w:pPr>
    </w:lvl>
    <w:lvl w:ilvl="6" w:tplc="0809000F" w:tentative="1">
      <w:start w:val="1"/>
      <w:numFmt w:val="decimal"/>
      <w:lvlText w:val="%7."/>
      <w:lvlJc w:val="left"/>
      <w:pPr>
        <w:ind w:left="6585" w:hanging="360"/>
      </w:pPr>
    </w:lvl>
    <w:lvl w:ilvl="7" w:tplc="08090019" w:tentative="1">
      <w:start w:val="1"/>
      <w:numFmt w:val="lowerLetter"/>
      <w:lvlText w:val="%8."/>
      <w:lvlJc w:val="left"/>
      <w:pPr>
        <w:ind w:left="7305" w:hanging="360"/>
      </w:pPr>
    </w:lvl>
    <w:lvl w:ilvl="8" w:tplc="08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45" w15:restartNumberingAfterBreak="0">
    <w:nsid w:val="77C21E5B"/>
    <w:multiLevelType w:val="hybridMultilevel"/>
    <w:tmpl w:val="556CAB74"/>
    <w:lvl w:ilvl="0" w:tplc="EB748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BD97CAD"/>
    <w:multiLevelType w:val="hybridMultilevel"/>
    <w:tmpl w:val="F26CB72A"/>
    <w:lvl w:ilvl="0" w:tplc="116E05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C2D1564"/>
    <w:multiLevelType w:val="hybridMultilevel"/>
    <w:tmpl w:val="F70C0D88"/>
    <w:lvl w:ilvl="0" w:tplc="03EE44C6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10" w:hanging="360"/>
      </w:pPr>
    </w:lvl>
    <w:lvl w:ilvl="2" w:tplc="0809001B" w:tentative="1">
      <w:start w:val="1"/>
      <w:numFmt w:val="lowerRoman"/>
      <w:lvlText w:val="%3."/>
      <w:lvlJc w:val="right"/>
      <w:pPr>
        <w:ind w:left="3930" w:hanging="180"/>
      </w:pPr>
    </w:lvl>
    <w:lvl w:ilvl="3" w:tplc="0809000F" w:tentative="1">
      <w:start w:val="1"/>
      <w:numFmt w:val="decimal"/>
      <w:lvlText w:val="%4."/>
      <w:lvlJc w:val="left"/>
      <w:pPr>
        <w:ind w:left="4650" w:hanging="360"/>
      </w:pPr>
    </w:lvl>
    <w:lvl w:ilvl="4" w:tplc="08090019" w:tentative="1">
      <w:start w:val="1"/>
      <w:numFmt w:val="lowerLetter"/>
      <w:lvlText w:val="%5."/>
      <w:lvlJc w:val="left"/>
      <w:pPr>
        <w:ind w:left="5370" w:hanging="360"/>
      </w:pPr>
    </w:lvl>
    <w:lvl w:ilvl="5" w:tplc="0809001B" w:tentative="1">
      <w:start w:val="1"/>
      <w:numFmt w:val="lowerRoman"/>
      <w:lvlText w:val="%6."/>
      <w:lvlJc w:val="right"/>
      <w:pPr>
        <w:ind w:left="6090" w:hanging="180"/>
      </w:pPr>
    </w:lvl>
    <w:lvl w:ilvl="6" w:tplc="0809000F" w:tentative="1">
      <w:start w:val="1"/>
      <w:numFmt w:val="decimal"/>
      <w:lvlText w:val="%7."/>
      <w:lvlJc w:val="left"/>
      <w:pPr>
        <w:ind w:left="6810" w:hanging="360"/>
      </w:pPr>
    </w:lvl>
    <w:lvl w:ilvl="7" w:tplc="08090019" w:tentative="1">
      <w:start w:val="1"/>
      <w:numFmt w:val="lowerLetter"/>
      <w:lvlText w:val="%8."/>
      <w:lvlJc w:val="left"/>
      <w:pPr>
        <w:ind w:left="7530" w:hanging="360"/>
      </w:pPr>
    </w:lvl>
    <w:lvl w:ilvl="8" w:tplc="08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8" w15:restartNumberingAfterBreak="0">
    <w:nsid w:val="7DA16408"/>
    <w:multiLevelType w:val="hybridMultilevel"/>
    <w:tmpl w:val="D3B8E018"/>
    <w:lvl w:ilvl="0" w:tplc="A99E92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6"/>
  </w:num>
  <w:num w:numId="3">
    <w:abstractNumId w:val="49"/>
  </w:num>
  <w:num w:numId="4">
    <w:abstractNumId w:val="39"/>
  </w:num>
  <w:num w:numId="5">
    <w:abstractNumId w:val="34"/>
  </w:num>
  <w:num w:numId="6">
    <w:abstractNumId w:val="29"/>
  </w:num>
  <w:num w:numId="7">
    <w:abstractNumId w:val="22"/>
  </w:num>
  <w:num w:numId="8">
    <w:abstractNumId w:val="23"/>
  </w:num>
  <w:num w:numId="9">
    <w:abstractNumId w:val="33"/>
  </w:num>
  <w:num w:numId="10">
    <w:abstractNumId w:val="45"/>
  </w:num>
  <w:num w:numId="11">
    <w:abstractNumId w:val="7"/>
  </w:num>
  <w:num w:numId="12">
    <w:abstractNumId w:val="32"/>
  </w:num>
  <w:num w:numId="13">
    <w:abstractNumId w:val="2"/>
  </w:num>
  <w:num w:numId="14">
    <w:abstractNumId w:val="1"/>
  </w:num>
  <w:num w:numId="15">
    <w:abstractNumId w:val="24"/>
  </w:num>
  <w:num w:numId="16">
    <w:abstractNumId w:val="16"/>
  </w:num>
  <w:num w:numId="17">
    <w:abstractNumId w:val="19"/>
  </w:num>
  <w:num w:numId="18">
    <w:abstractNumId w:val="5"/>
  </w:num>
  <w:num w:numId="19">
    <w:abstractNumId w:val="0"/>
  </w:num>
  <w:num w:numId="20">
    <w:abstractNumId w:val="3"/>
  </w:num>
  <w:num w:numId="21">
    <w:abstractNumId w:val="47"/>
  </w:num>
  <w:num w:numId="22">
    <w:abstractNumId w:val="4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6"/>
  </w:num>
  <w:num w:numId="27">
    <w:abstractNumId w:val="44"/>
  </w:num>
  <w:num w:numId="28">
    <w:abstractNumId w:val="18"/>
  </w:num>
  <w:num w:numId="29">
    <w:abstractNumId w:val="30"/>
  </w:num>
  <w:num w:numId="30">
    <w:abstractNumId w:val="17"/>
  </w:num>
  <w:num w:numId="31">
    <w:abstractNumId w:val="38"/>
  </w:num>
  <w:num w:numId="32">
    <w:abstractNumId w:val="28"/>
  </w:num>
  <w:num w:numId="33">
    <w:abstractNumId w:val="27"/>
  </w:num>
  <w:num w:numId="34">
    <w:abstractNumId w:val="41"/>
  </w:num>
  <w:num w:numId="35">
    <w:abstractNumId w:val="12"/>
  </w:num>
  <w:num w:numId="36">
    <w:abstractNumId w:val="43"/>
  </w:num>
  <w:num w:numId="37">
    <w:abstractNumId w:val="26"/>
  </w:num>
  <w:num w:numId="38">
    <w:abstractNumId w:val="46"/>
  </w:num>
  <w:num w:numId="39">
    <w:abstractNumId w:val="15"/>
  </w:num>
  <w:num w:numId="40">
    <w:abstractNumId w:val="25"/>
  </w:num>
  <w:num w:numId="41">
    <w:abstractNumId w:val="9"/>
  </w:num>
  <w:num w:numId="42">
    <w:abstractNumId w:val="42"/>
  </w:num>
  <w:num w:numId="43">
    <w:abstractNumId w:val="11"/>
  </w:num>
  <w:num w:numId="44">
    <w:abstractNumId w:val="8"/>
  </w:num>
  <w:num w:numId="45">
    <w:abstractNumId w:val="20"/>
  </w:num>
  <w:num w:numId="46">
    <w:abstractNumId w:val="40"/>
  </w:num>
  <w:num w:numId="47">
    <w:abstractNumId w:val="14"/>
  </w:num>
  <w:num w:numId="48">
    <w:abstractNumId w:val="10"/>
  </w:num>
  <w:num w:numId="49">
    <w:abstractNumId w:val="4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19F0"/>
    <w:rsid w:val="000027FA"/>
    <w:rsid w:val="00007F54"/>
    <w:rsid w:val="0001199E"/>
    <w:rsid w:val="00011BFF"/>
    <w:rsid w:val="000233A6"/>
    <w:rsid w:val="000312F5"/>
    <w:rsid w:val="000359A6"/>
    <w:rsid w:val="00046BE2"/>
    <w:rsid w:val="00060715"/>
    <w:rsid w:val="00064C18"/>
    <w:rsid w:val="00066816"/>
    <w:rsid w:val="00071399"/>
    <w:rsid w:val="00073978"/>
    <w:rsid w:val="00077DBA"/>
    <w:rsid w:val="00090C78"/>
    <w:rsid w:val="00094CD2"/>
    <w:rsid w:val="000A0A6C"/>
    <w:rsid w:val="000A2DBC"/>
    <w:rsid w:val="000A4546"/>
    <w:rsid w:val="000C10C5"/>
    <w:rsid w:val="000C3C48"/>
    <w:rsid w:val="00101C86"/>
    <w:rsid w:val="0010626A"/>
    <w:rsid w:val="0012023D"/>
    <w:rsid w:val="00131ADC"/>
    <w:rsid w:val="001404DC"/>
    <w:rsid w:val="00150E71"/>
    <w:rsid w:val="00153A65"/>
    <w:rsid w:val="00157764"/>
    <w:rsid w:val="001625E1"/>
    <w:rsid w:val="00176B27"/>
    <w:rsid w:val="00182588"/>
    <w:rsid w:val="001A0E02"/>
    <w:rsid w:val="001A42C9"/>
    <w:rsid w:val="001A6D65"/>
    <w:rsid w:val="001B4BAF"/>
    <w:rsid w:val="001B7E27"/>
    <w:rsid w:val="001C4A62"/>
    <w:rsid w:val="001D3A9F"/>
    <w:rsid w:val="001E06FF"/>
    <w:rsid w:val="001E2FB0"/>
    <w:rsid w:val="00203F50"/>
    <w:rsid w:val="00206EF9"/>
    <w:rsid w:val="00224461"/>
    <w:rsid w:val="002300DF"/>
    <w:rsid w:val="002379B0"/>
    <w:rsid w:val="0025264E"/>
    <w:rsid w:val="0026744A"/>
    <w:rsid w:val="00273483"/>
    <w:rsid w:val="00281736"/>
    <w:rsid w:val="002959C5"/>
    <w:rsid w:val="00297C97"/>
    <w:rsid w:val="002A291B"/>
    <w:rsid w:val="002B29B5"/>
    <w:rsid w:val="002B452D"/>
    <w:rsid w:val="002C2D51"/>
    <w:rsid w:val="002C3FF1"/>
    <w:rsid w:val="002C6AB9"/>
    <w:rsid w:val="002D0A56"/>
    <w:rsid w:val="002D0D03"/>
    <w:rsid w:val="002D25A6"/>
    <w:rsid w:val="002D421F"/>
    <w:rsid w:val="002F2835"/>
    <w:rsid w:val="00300CC9"/>
    <w:rsid w:val="003102A8"/>
    <w:rsid w:val="00313BE3"/>
    <w:rsid w:val="00314754"/>
    <w:rsid w:val="003158EC"/>
    <w:rsid w:val="00331662"/>
    <w:rsid w:val="00335130"/>
    <w:rsid w:val="00340787"/>
    <w:rsid w:val="003449D1"/>
    <w:rsid w:val="0035022C"/>
    <w:rsid w:val="00352056"/>
    <w:rsid w:val="0035433B"/>
    <w:rsid w:val="003637BE"/>
    <w:rsid w:val="003731B3"/>
    <w:rsid w:val="00374B63"/>
    <w:rsid w:val="00375E4D"/>
    <w:rsid w:val="003770CF"/>
    <w:rsid w:val="003774BF"/>
    <w:rsid w:val="00382C9F"/>
    <w:rsid w:val="003848B1"/>
    <w:rsid w:val="00396B88"/>
    <w:rsid w:val="003973F3"/>
    <w:rsid w:val="003A25FF"/>
    <w:rsid w:val="003B2B73"/>
    <w:rsid w:val="003B52CD"/>
    <w:rsid w:val="003D2327"/>
    <w:rsid w:val="003D5695"/>
    <w:rsid w:val="003D5D4E"/>
    <w:rsid w:val="003E6AE2"/>
    <w:rsid w:val="00400CB1"/>
    <w:rsid w:val="004019C4"/>
    <w:rsid w:val="0041092F"/>
    <w:rsid w:val="0041571B"/>
    <w:rsid w:val="00431926"/>
    <w:rsid w:val="0044450C"/>
    <w:rsid w:val="00445E21"/>
    <w:rsid w:val="00446E0B"/>
    <w:rsid w:val="00447D9F"/>
    <w:rsid w:val="00453511"/>
    <w:rsid w:val="00454921"/>
    <w:rsid w:val="004650DF"/>
    <w:rsid w:val="0047691A"/>
    <w:rsid w:val="00480C97"/>
    <w:rsid w:val="00484FEC"/>
    <w:rsid w:val="004864BF"/>
    <w:rsid w:val="00495F28"/>
    <w:rsid w:val="00497D28"/>
    <w:rsid w:val="004B0086"/>
    <w:rsid w:val="004B270E"/>
    <w:rsid w:val="004C0E11"/>
    <w:rsid w:val="004C4179"/>
    <w:rsid w:val="004D21F4"/>
    <w:rsid w:val="004E3E8C"/>
    <w:rsid w:val="004E4384"/>
    <w:rsid w:val="004F028E"/>
    <w:rsid w:val="004F4E28"/>
    <w:rsid w:val="004F4FE5"/>
    <w:rsid w:val="005128D8"/>
    <w:rsid w:val="00514B20"/>
    <w:rsid w:val="00515D20"/>
    <w:rsid w:val="00521E35"/>
    <w:rsid w:val="00545269"/>
    <w:rsid w:val="00560D8C"/>
    <w:rsid w:val="005626F9"/>
    <w:rsid w:val="00571A48"/>
    <w:rsid w:val="005775C2"/>
    <w:rsid w:val="00591CB3"/>
    <w:rsid w:val="00594F95"/>
    <w:rsid w:val="005A6111"/>
    <w:rsid w:val="005B28ED"/>
    <w:rsid w:val="005C1F49"/>
    <w:rsid w:val="005C382E"/>
    <w:rsid w:val="005C4CE2"/>
    <w:rsid w:val="005E19A1"/>
    <w:rsid w:val="005E70E7"/>
    <w:rsid w:val="00600CFC"/>
    <w:rsid w:val="006016BE"/>
    <w:rsid w:val="00604345"/>
    <w:rsid w:val="00606092"/>
    <w:rsid w:val="00613D29"/>
    <w:rsid w:val="00614D69"/>
    <w:rsid w:val="00621AB2"/>
    <w:rsid w:val="00622380"/>
    <w:rsid w:val="00626412"/>
    <w:rsid w:val="006436F2"/>
    <w:rsid w:val="00647970"/>
    <w:rsid w:val="00664095"/>
    <w:rsid w:val="00670362"/>
    <w:rsid w:val="006816E5"/>
    <w:rsid w:val="00684B41"/>
    <w:rsid w:val="00684DB5"/>
    <w:rsid w:val="006876BD"/>
    <w:rsid w:val="006A474B"/>
    <w:rsid w:val="006B1D67"/>
    <w:rsid w:val="006B4069"/>
    <w:rsid w:val="006C384F"/>
    <w:rsid w:val="006D2B21"/>
    <w:rsid w:val="006D6FF9"/>
    <w:rsid w:val="006E299A"/>
    <w:rsid w:val="006E62D2"/>
    <w:rsid w:val="006F3561"/>
    <w:rsid w:val="0070570A"/>
    <w:rsid w:val="007205CA"/>
    <w:rsid w:val="00721E88"/>
    <w:rsid w:val="00723FE1"/>
    <w:rsid w:val="00724FE9"/>
    <w:rsid w:val="007335FD"/>
    <w:rsid w:val="00750EB2"/>
    <w:rsid w:val="00751C9A"/>
    <w:rsid w:val="00777678"/>
    <w:rsid w:val="007864F1"/>
    <w:rsid w:val="007915D6"/>
    <w:rsid w:val="007A5FA0"/>
    <w:rsid w:val="007B11A9"/>
    <w:rsid w:val="007B144F"/>
    <w:rsid w:val="007C37D7"/>
    <w:rsid w:val="007C48D2"/>
    <w:rsid w:val="007C6CF0"/>
    <w:rsid w:val="007F1784"/>
    <w:rsid w:val="007F18DF"/>
    <w:rsid w:val="00800387"/>
    <w:rsid w:val="008102F7"/>
    <w:rsid w:val="00817707"/>
    <w:rsid w:val="00820F04"/>
    <w:rsid w:val="0084005E"/>
    <w:rsid w:val="00841278"/>
    <w:rsid w:val="00841303"/>
    <w:rsid w:val="008420AE"/>
    <w:rsid w:val="00842FB8"/>
    <w:rsid w:val="00852351"/>
    <w:rsid w:val="00852B62"/>
    <w:rsid w:val="00856AA0"/>
    <w:rsid w:val="00860EC3"/>
    <w:rsid w:val="0086613F"/>
    <w:rsid w:val="00867C4A"/>
    <w:rsid w:val="00875BE1"/>
    <w:rsid w:val="0087777A"/>
    <w:rsid w:val="00882E8D"/>
    <w:rsid w:val="0089513B"/>
    <w:rsid w:val="008A4EA1"/>
    <w:rsid w:val="008D6110"/>
    <w:rsid w:val="008E2A94"/>
    <w:rsid w:val="008E4420"/>
    <w:rsid w:val="008E49ED"/>
    <w:rsid w:val="008F0FD1"/>
    <w:rsid w:val="008F2553"/>
    <w:rsid w:val="008F4538"/>
    <w:rsid w:val="008F47C3"/>
    <w:rsid w:val="0090027F"/>
    <w:rsid w:val="00902C97"/>
    <w:rsid w:val="00911EF8"/>
    <w:rsid w:val="0091732C"/>
    <w:rsid w:val="00935ADB"/>
    <w:rsid w:val="00940246"/>
    <w:rsid w:val="0094286D"/>
    <w:rsid w:val="0095797C"/>
    <w:rsid w:val="00981B5B"/>
    <w:rsid w:val="00982166"/>
    <w:rsid w:val="00983772"/>
    <w:rsid w:val="009919C5"/>
    <w:rsid w:val="009A1696"/>
    <w:rsid w:val="009A7B5D"/>
    <w:rsid w:val="009C069E"/>
    <w:rsid w:val="009C3107"/>
    <w:rsid w:val="009D2F08"/>
    <w:rsid w:val="009D55DD"/>
    <w:rsid w:val="00A070A1"/>
    <w:rsid w:val="00A315C0"/>
    <w:rsid w:val="00A33F9E"/>
    <w:rsid w:val="00A51D72"/>
    <w:rsid w:val="00A53D1D"/>
    <w:rsid w:val="00A55AFA"/>
    <w:rsid w:val="00A74E4C"/>
    <w:rsid w:val="00A80093"/>
    <w:rsid w:val="00A80EAD"/>
    <w:rsid w:val="00A96587"/>
    <w:rsid w:val="00AA358B"/>
    <w:rsid w:val="00AA7161"/>
    <w:rsid w:val="00AB35D4"/>
    <w:rsid w:val="00AD4E36"/>
    <w:rsid w:val="00AE116D"/>
    <w:rsid w:val="00AF54DA"/>
    <w:rsid w:val="00AF6262"/>
    <w:rsid w:val="00AF6A69"/>
    <w:rsid w:val="00B04719"/>
    <w:rsid w:val="00B15446"/>
    <w:rsid w:val="00B27851"/>
    <w:rsid w:val="00B32A68"/>
    <w:rsid w:val="00B4435D"/>
    <w:rsid w:val="00B463D3"/>
    <w:rsid w:val="00B56B66"/>
    <w:rsid w:val="00B571CC"/>
    <w:rsid w:val="00B71831"/>
    <w:rsid w:val="00B85365"/>
    <w:rsid w:val="00B8776F"/>
    <w:rsid w:val="00B9776E"/>
    <w:rsid w:val="00BA06CD"/>
    <w:rsid w:val="00BA0A52"/>
    <w:rsid w:val="00BB273B"/>
    <w:rsid w:val="00BB49DF"/>
    <w:rsid w:val="00BB575A"/>
    <w:rsid w:val="00BC1244"/>
    <w:rsid w:val="00BC5994"/>
    <w:rsid w:val="00BD2C6E"/>
    <w:rsid w:val="00BD5DEA"/>
    <w:rsid w:val="00BF1BAE"/>
    <w:rsid w:val="00BF7645"/>
    <w:rsid w:val="00C011E2"/>
    <w:rsid w:val="00C02906"/>
    <w:rsid w:val="00C02CB4"/>
    <w:rsid w:val="00C037FA"/>
    <w:rsid w:val="00C03E4F"/>
    <w:rsid w:val="00C0415A"/>
    <w:rsid w:val="00C10C63"/>
    <w:rsid w:val="00C14B7A"/>
    <w:rsid w:val="00C3285A"/>
    <w:rsid w:val="00C37967"/>
    <w:rsid w:val="00C45F73"/>
    <w:rsid w:val="00C47B8E"/>
    <w:rsid w:val="00C51233"/>
    <w:rsid w:val="00C60761"/>
    <w:rsid w:val="00C63596"/>
    <w:rsid w:val="00C71709"/>
    <w:rsid w:val="00C74551"/>
    <w:rsid w:val="00C77708"/>
    <w:rsid w:val="00C81AA0"/>
    <w:rsid w:val="00C93D54"/>
    <w:rsid w:val="00CA0768"/>
    <w:rsid w:val="00CA0B56"/>
    <w:rsid w:val="00CA134A"/>
    <w:rsid w:val="00CA2BF3"/>
    <w:rsid w:val="00CB0160"/>
    <w:rsid w:val="00CD006B"/>
    <w:rsid w:val="00CD2C13"/>
    <w:rsid w:val="00CE56F0"/>
    <w:rsid w:val="00CE5C37"/>
    <w:rsid w:val="00CF52A0"/>
    <w:rsid w:val="00D049DA"/>
    <w:rsid w:val="00D10AE2"/>
    <w:rsid w:val="00D26943"/>
    <w:rsid w:val="00D26EB7"/>
    <w:rsid w:val="00D30D28"/>
    <w:rsid w:val="00D313D1"/>
    <w:rsid w:val="00D4338D"/>
    <w:rsid w:val="00D44253"/>
    <w:rsid w:val="00D53A82"/>
    <w:rsid w:val="00D66951"/>
    <w:rsid w:val="00D9543C"/>
    <w:rsid w:val="00DA14D9"/>
    <w:rsid w:val="00DA43FC"/>
    <w:rsid w:val="00DB121F"/>
    <w:rsid w:val="00DD4AE6"/>
    <w:rsid w:val="00DD6F1F"/>
    <w:rsid w:val="00DD7F22"/>
    <w:rsid w:val="00DE5C5E"/>
    <w:rsid w:val="00DE7EA5"/>
    <w:rsid w:val="00DF2779"/>
    <w:rsid w:val="00DF5B75"/>
    <w:rsid w:val="00DF6A44"/>
    <w:rsid w:val="00E07145"/>
    <w:rsid w:val="00E1667F"/>
    <w:rsid w:val="00E168FE"/>
    <w:rsid w:val="00E23187"/>
    <w:rsid w:val="00E3241C"/>
    <w:rsid w:val="00E32C37"/>
    <w:rsid w:val="00E34C7A"/>
    <w:rsid w:val="00E431FA"/>
    <w:rsid w:val="00E52C25"/>
    <w:rsid w:val="00E66282"/>
    <w:rsid w:val="00E92AF3"/>
    <w:rsid w:val="00E93793"/>
    <w:rsid w:val="00EB0222"/>
    <w:rsid w:val="00ED18E0"/>
    <w:rsid w:val="00EE0708"/>
    <w:rsid w:val="00EF0E34"/>
    <w:rsid w:val="00EF17D2"/>
    <w:rsid w:val="00EF781A"/>
    <w:rsid w:val="00F02C45"/>
    <w:rsid w:val="00F0719C"/>
    <w:rsid w:val="00F103F9"/>
    <w:rsid w:val="00F119F0"/>
    <w:rsid w:val="00F2375C"/>
    <w:rsid w:val="00F331F2"/>
    <w:rsid w:val="00F3715F"/>
    <w:rsid w:val="00F65370"/>
    <w:rsid w:val="00F91236"/>
    <w:rsid w:val="00F92B20"/>
    <w:rsid w:val="00F96C21"/>
    <w:rsid w:val="00FB0AF1"/>
    <w:rsid w:val="00FD0764"/>
    <w:rsid w:val="00FD619B"/>
    <w:rsid w:val="00FE0028"/>
    <w:rsid w:val="00FE6A18"/>
    <w:rsid w:val="00FF0256"/>
    <w:rsid w:val="00FF156D"/>
    <w:rsid w:val="00FF4462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3362-AFB4-46E3-A420-F0DC0B0C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2</cp:revision>
  <cp:lastPrinted>2016-11-04T10:59:00Z</cp:lastPrinted>
  <dcterms:created xsi:type="dcterms:W3CDTF">2016-11-04T11:38:00Z</dcterms:created>
  <dcterms:modified xsi:type="dcterms:W3CDTF">2016-11-04T11:38:00Z</dcterms:modified>
</cp:coreProperties>
</file>